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40E" w:rsidRPr="0077619F" w:rsidRDefault="005D740E" w:rsidP="005D740E">
      <w:pPr>
        <w:spacing w:after="0" w:line="500" w:lineRule="exact"/>
        <w:rPr>
          <w:rFonts w:ascii="Arial" w:hAnsi="Arial" w:cs="Arial"/>
          <w:b/>
          <w:sz w:val="50"/>
          <w:szCs w:val="50"/>
          <w:lang w:val="en-US"/>
        </w:rPr>
      </w:pPr>
      <w:r w:rsidRPr="0020333B">
        <w:rPr>
          <w:rFonts w:ascii="Arial" w:hAnsi="Arial" w:cs="Arial"/>
          <w:b/>
          <w:sz w:val="50"/>
          <w:szCs w:val="50"/>
          <w:lang w:val="en-US"/>
        </w:rPr>
        <w:t>Diploma of Advanced Studies in Evaluation</w:t>
      </w:r>
    </w:p>
    <w:p w:rsidR="005D740E" w:rsidRPr="009C70F4" w:rsidRDefault="001617FA" w:rsidP="005D740E">
      <w:pPr>
        <w:spacing w:after="0" w:line="500" w:lineRule="exact"/>
        <w:rPr>
          <w:rFonts w:ascii="Arial" w:hAnsi="Arial" w:cs="Arial"/>
          <w:sz w:val="30"/>
          <w:szCs w:val="30"/>
          <w:lang w:eastAsia="de-CH"/>
        </w:rPr>
      </w:pPr>
      <w:r>
        <w:rPr>
          <w:rFonts w:ascii="Arial" w:hAnsi="Arial" w:cs="Arial"/>
          <w:sz w:val="30"/>
          <w:szCs w:val="30"/>
          <w:lang w:eastAsia="de-CH"/>
        </w:rPr>
        <w:t xml:space="preserve">2012 – 2013 </w:t>
      </w:r>
    </w:p>
    <w:p w:rsidR="005D740E" w:rsidRPr="009C70F4" w:rsidRDefault="005D740E" w:rsidP="005D740E">
      <w:pPr>
        <w:spacing w:after="0" w:line="500" w:lineRule="exact"/>
        <w:rPr>
          <w:rFonts w:ascii="Arial" w:hAnsi="Arial" w:cs="Arial"/>
          <w:b/>
          <w:sz w:val="30"/>
          <w:szCs w:val="30"/>
          <w:lang w:eastAsia="de-CH"/>
        </w:rPr>
      </w:pPr>
    </w:p>
    <w:p w:rsidR="005D740E" w:rsidRPr="009C70F4" w:rsidRDefault="005D740E" w:rsidP="005D740E">
      <w:pPr>
        <w:spacing w:after="0" w:line="500" w:lineRule="exact"/>
        <w:rPr>
          <w:rFonts w:ascii="Arial" w:hAnsi="Arial" w:cs="Arial"/>
          <w:sz w:val="30"/>
          <w:szCs w:val="30"/>
          <w:lang w:eastAsia="de-CH"/>
        </w:rPr>
      </w:pPr>
      <w:r w:rsidRPr="009C70F4">
        <w:rPr>
          <w:rFonts w:ascii="Arial" w:hAnsi="Arial" w:cs="Arial"/>
          <w:sz w:val="30"/>
          <w:szCs w:val="30"/>
          <w:lang w:eastAsia="de-CH"/>
        </w:rPr>
        <w:t xml:space="preserve">Kurs </w:t>
      </w:r>
      <w:r>
        <w:rPr>
          <w:rFonts w:ascii="Arial" w:hAnsi="Arial" w:cs="Arial"/>
          <w:sz w:val="30"/>
          <w:szCs w:val="30"/>
          <w:lang w:eastAsia="de-CH"/>
        </w:rPr>
        <w:t>12</w:t>
      </w:r>
    </w:p>
    <w:p w:rsidR="005D740E" w:rsidRPr="00494028" w:rsidRDefault="005D740E" w:rsidP="005D740E">
      <w:pPr>
        <w:spacing w:after="0" w:line="500" w:lineRule="exact"/>
        <w:rPr>
          <w:rFonts w:ascii="Arial" w:hAnsi="Arial" w:cs="Arial"/>
          <w:b/>
          <w:sz w:val="40"/>
          <w:szCs w:val="40"/>
          <w:lang w:eastAsia="de-CH"/>
        </w:rPr>
      </w:pPr>
      <w:r>
        <w:rPr>
          <w:rFonts w:ascii="Arial" w:hAnsi="Arial" w:cs="Arial"/>
          <w:b/>
          <w:sz w:val="40"/>
          <w:szCs w:val="40"/>
          <w:lang w:eastAsia="de-CH"/>
        </w:rPr>
        <w:t>Evaluation in der Prävention und Gesundheitsförderung</w:t>
      </w:r>
    </w:p>
    <w:p w:rsidR="005D740E" w:rsidRPr="009C70F4" w:rsidRDefault="005D740E" w:rsidP="005D740E">
      <w:pPr>
        <w:spacing w:after="0" w:line="300" w:lineRule="exact"/>
        <w:rPr>
          <w:rFonts w:ascii="Arial" w:hAnsi="Arial" w:cs="Arial"/>
          <w:sz w:val="30"/>
          <w:szCs w:val="30"/>
          <w:lang w:eastAsia="de-CH"/>
        </w:rPr>
      </w:pPr>
    </w:p>
    <w:p w:rsidR="005D740E" w:rsidRPr="009C70F4" w:rsidRDefault="001617FA" w:rsidP="005D740E">
      <w:pPr>
        <w:spacing w:after="0" w:line="300" w:lineRule="exact"/>
        <w:rPr>
          <w:rFonts w:ascii="Arial" w:hAnsi="Arial" w:cs="Arial"/>
          <w:sz w:val="30"/>
          <w:szCs w:val="30"/>
          <w:lang w:eastAsia="de-CH"/>
        </w:rPr>
      </w:pPr>
      <w:r>
        <w:rPr>
          <w:rFonts w:ascii="Arial" w:hAnsi="Arial" w:cs="Arial"/>
          <w:sz w:val="30"/>
          <w:szCs w:val="30"/>
          <w:lang w:eastAsia="de-CH"/>
        </w:rPr>
        <w:t>13. – 15. Juni 2013</w:t>
      </w:r>
    </w:p>
    <w:p w:rsidR="005D740E" w:rsidRPr="009C70F4" w:rsidRDefault="005D740E" w:rsidP="005D740E">
      <w:pPr>
        <w:spacing w:after="0" w:line="300" w:lineRule="exact"/>
        <w:rPr>
          <w:rFonts w:ascii="Arial" w:hAnsi="Arial" w:cs="Arial"/>
          <w:sz w:val="30"/>
          <w:szCs w:val="30"/>
          <w:lang w:eastAsia="de-CH"/>
        </w:rPr>
      </w:pPr>
      <w:r w:rsidRPr="009C70F4">
        <w:rPr>
          <w:rFonts w:ascii="Arial" w:hAnsi="Arial" w:cs="Arial"/>
          <w:sz w:val="30"/>
          <w:szCs w:val="30"/>
          <w:lang w:eastAsia="de-CH"/>
        </w:rPr>
        <w:t>Universität Bern, Schanzeneckstrasse 1 (</w:t>
      </w:r>
      <w:proofErr w:type="spellStart"/>
      <w:r w:rsidRPr="009C70F4">
        <w:rPr>
          <w:rFonts w:ascii="Arial" w:hAnsi="Arial" w:cs="Arial"/>
          <w:sz w:val="30"/>
          <w:szCs w:val="30"/>
          <w:lang w:eastAsia="de-CH"/>
        </w:rPr>
        <w:t>UniS</w:t>
      </w:r>
      <w:proofErr w:type="spellEnd"/>
      <w:r w:rsidRPr="009C70F4">
        <w:rPr>
          <w:rFonts w:ascii="Arial" w:hAnsi="Arial" w:cs="Arial"/>
          <w:sz w:val="30"/>
          <w:szCs w:val="30"/>
          <w:lang w:eastAsia="de-CH"/>
        </w:rPr>
        <w:t>), Raum A 122</w:t>
      </w:r>
    </w:p>
    <w:p w:rsidR="005D740E" w:rsidRPr="009C70F4" w:rsidRDefault="005D740E" w:rsidP="005D740E">
      <w:pPr>
        <w:spacing w:after="0" w:line="300" w:lineRule="exact"/>
        <w:rPr>
          <w:rFonts w:ascii="Arial" w:hAnsi="Arial" w:cs="Arial"/>
          <w:sz w:val="30"/>
          <w:szCs w:val="30"/>
          <w:lang w:eastAsia="de-CH"/>
        </w:rPr>
      </w:pPr>
    </w:p>
    <w:p w:rsidR="005D740E" w:rsidRPr="009C70F4" w:rsidRDefault="005D740E" w:rsidP="005D740E">
      <w:pPr>
        <w:spacing w:after="0" w:line="300" w:lineRule="exact"/>
        <w:rPr>
          <w:rFonts w:ascii="Arial" w:hAnsi="Arial" w:cs="Arial"/>
          <w:sz w:val="30"/>
          <w:szCs w:val="30"/>
          <w:lang w:eastAsia="de-CH"/>
        </w:rPr>
      </w:pPr>
    </w:p>
    <w:p w:rsidR="005D740E" w:rsidRDefault="005D740E" w:rsidP="005D740E">
      <w:pPr>
        <w:spacing w:after="0" w:line="380" w:lineRule="exact"/>
        <w:jc w:val="right"/>
        <w:rPr>
          <w:rFonts w:ascii="Arial" w:hAnsi="Arial" w:cs="Arial"/>
          <w:b/>
          <w:sz w:val="26"/>
          <w:szCs w:val="26"/>
          <w:lang w:eastAsia="de-CH"/>
        </w:rPr>
      </w:pPr>
      <w:r>
        <w:rPr>
          <w:rFonts w:ascii="Arial" w:hAnsi="Arial" w:cs="Arial"/>
          <w:b/>
          <w:sz w:val="26"/>
          <w:szCs w:val="26"/>
          <w:lang w:eastAsia="de-CH"/>
        </w:rPr>
        <w:t>Dr. Heinz Bolliger-Salzmann</w:t>
      </w:r>
    </w:p>
    <w:p w:rsidR="005D740E" w:rsidRDefault="005D740E" w:rsidP="005D740E">
      <w:pPr>
        <w:spacing w:after="0" w:line="380" w:lineRule="exact"/>
        <w:jc w:val="right"/>
        <w:rPr>
          <w:rFonts w:ascii="Arial" w:hAnsi="Arial" w:cs="Arial"/>
          <w:b/>
          <w:sz w:val="26"/>
          <w:szCs w:val="26"/>
          <w:lang w:eastAsia="de-CH"/>
        </w:rPr>
      </w:pPr>
      <w:r w:rsidRPr="004F3F3C">
        <w:rPr>
          <w:rFonts w:ascii="Arial" w:hAnsi="Arial" w:cs="Arial"/>
          <w:b/>
          <w:sz w:val="26"/>
          <w:szCs w:val="26"/>
          <w:lang w:eastAsia="de-CH"/>
        </w:rPr>
        <w:t>Günter Ackermann</w:t>
      </w:r>
    </w:p>
    <w:p w:rsidR="005D740E" w:rsidRPr="00990C01" w:rsidRDefault="005D740E" w:rsidP="005D740E">
      <w:pPr>
        <w:spacing w:after="0" w:line="380" w:lineRule="exact"/>
        <w:jc w:val="right"/>
        <w:rPr>
          <w:rFonts w:ascii="Arial" w:hAnsi="Arial" w:cs="Arial"/>
          <w:b/>
          <w:sz w:val="26"/>
          <w:szCs w:val="26"/>
          <w:lang w:val="fr-CH" w:eastAsia="de-CH"/>
        </w:rPr>
      </w:pPr>
      <w:r w:rsidRPr="00990C01">
        <w:rPr>
          <w:rFonts w:ascii="Arial" w:hAnsi="Arial" w:cs="Arial"/>
          <w:b/>
          <w:sz w:val="26"/>
          <w:szCs w:val="26"/>
          <w:lang w:val="fr-CH" w:eastAsia="de-CH"/>
        </w:rPr>
        <w:t xml:space="preserve">Marlène </w:t>
      </w:r>
      <w:proofErr w:type="spellStart"/>
      <w:r w:rsidRPr="00990C01">
        <w:rPr>
          <w:rFonts w:ascii="Arial" w:hAnsi="Arial" w:cs="Arial"/>
          <w:b/>
          <w:sz w:val="26"/>
          <w:szCs w:val="26"/>
          <w:lang w:val="fr-CH" w:eastAsia="de-CH"/>
        </w:rPr>
        <w:t>Läubli</w:t>
      </w:r>
      <w:proofErr w:type="spellEnd"/>
      <w:r w:rsidRPr="00990C01">
        <w:rPr>
          <w:rFonts w:ascii="Arial" w:hAnsi="Arial" w:cs="Arial"/>
          <w:b/>
          <w:sz w:val="26"/>
          <w:szCs w:val="26"/>
          <w:lang w:val="fr-CH" w:eastAsia="de-CH"/>
        </w:rPr>
        <w:t>-</w:t>
      </w:r>
      <w:proofErr w:type="spellStart"/>
      <w:r w:rsidRPr="00990C01">
        <w:rPr>
          <w:rFonts w:ascii="Arial" w:hAnsi="Arial" w:cs="Arial"/>
          <w:b/>
          <w:sz w:val="26"/>
          <w:szCs w:val="26"/>
          <w:lang w:val="fr-CH" w:eastAsia="de-CH"/>
        </w:rPr>
        <w:t>Loud</w:t>
      </w:r>
      <w:proofErr w:type="spellEnd"/>
      <w:r w:rsidRPr="00990C01">
        <w:rPr>
          <w:rFonts w:ascii="Arial" w:hAnsi="Arial" w:cs="Arial"/>
          <w:b/>
          <w:sz w:val="26"/>
          <w:szCs w:val="26"/>
          <w:lang w:val="fr-CH" w:eastAsia="de-CH"/>
        </w:rPr>
        <w:t xml:space="preserve">, </w:t>
      </w:r>
      <w:proofErr w:type="spellStart"/>
      <w:r w:rsidRPr="00990C01">
        <w:rPr>
          <w:rFonts w:ascii="Arial" w:hAnsi="Arial" w:cs="Arial"/>
          <w:b/>
          <w:sz w:val="26"/>
          <w:szCs w:val="26"/>
          <w:lang w:val="fr-CH" w:eastAsia="de-CH"/>
        </w:rPr>
        <w:t>PhD</w:t>
      </w:r>
      <w:proofErr w:type="spellEnd"/>
    </w:p>
    <w:p w:rsidR="005D740E" w:rsidRPr="00990C01" w:rsidRDefault="005D740E" w:rsidP="005D740E">
      <w:pPr>
        <w:spacing w:after="0" w:line="380" w:lineRule="exact"/>
        <w:jc w:val="right"/>
        <w:rPr>
          <w:rFonts w:ascii="Arial" w:hAnsi="Arial" w:cs="Arial"/>
          <w:b/>
          <w:sz w:val="26"/>
          <w:szCs w:val="26"/>
          <w:lang w:val="fr-CH" w:eastAsia="de-CH"/>
        </w:rPr>
      </w:pPr>
      <w:r w:rsidRPr="00990C01">
        <w:rPr>
          <w:rFonts w:ascii="Arial" w:hAnsi="Arial" w:cs="Arial"/>
          <w:b/>
          <w:sz w:val="26"/>
          <w:szCs w:val="26"/>
          <w:lang w:val="fr-CH" w:eastAsia="de-CH"/>
        </w:rPr>
        <w:t xml:space="preserve">Petra </w:t>
      </w:r>
      <w:proofErr w:type="spellStart"/>
      <w:r w:rsidRPr="00990C01">
        <w:rPr>
          <w:rFonts w:ascii="Arial" w:hAnsi="Arial" w:cs="Arial"/>
          <w:b/>
          <w:sz w:val="26"/>
          <w:szCs w:val="26"/>
          <w:lang w:val="fr-CH" w:eastAsia="de-CH"/>
        </w:rPr>
        <w:t>Zeyen</w:t>
      </w:r>
      <w:proofErr w:type="spellEnd"/>
    </w:p>
    <w:p w:rsidR="005D740E" w:rsidRPr="00622EFE" w:rsidRDefault="005D740E" w:rsidP="005D740E">
      <w:pPr>
        <w:spacing w:after="0" w:line="380" w:lineRule="exact"/>
        <w:jc w:val="right"/>
        <w:rPr>
          <w:rFonts w:ascii="Arial" w:hAnsi="Arial" w:cs="Arial"/>
          <w:b/>
          <w:sz w:val="26"/>
          <w:szCs w:val="26"/>
          <w:lang w:eastAsia="de-CH"/>
        </w:rPr>
      </w:pPr>
      <w:r w:rsidRPr="00622EFE">
        <w:rPr>
          <w:rFonts w:ascii="Arial" w:hAnsi="Arial" w:cs="Arial"/>
          <w:b/>
          <w:sz w:val="26"/>
          <w:szCs w:val="26"/>
          <w:lang w:eastAsia="de-CH"/>
        </w:rPr>
        <w:t xml:space="preserve">Prof. Louise </w:t>
      </w:r>
      <w:proofErr w:type="spellStart"/>
      <w:r w:rsidRPr="00622EFE">
        <w:rPr>
          <w:rFonts w:ascii="Arial" w:hAnsi="Arial" w:cs="Arial"/>
          <w:b/>
          <w:sz w:val="26"/>
          <w:szCs w:val="26"/>
          <w:lang w:eastAsia="de-CH"/>
        </w:rPr>
        <w:t>Potvin</w:t>
      </w:r>
      <w:proofErr w:type="spellEnd"/>
      <w:r w:rsidRPr="00622EFE">
        <w:rPr>
          <w:rFonts w:ascii="Arial" w:hAnsi="Arial" w:cs="Arial"/>
          <w:b/>
          <w:sz w:val="26"/>
          <w:szCs w:val="26"/>
          <w:lang w:eastAsia="de-CH"/>
        </w:rPr>
        <w:t xml:space="preserve">, </w:t>
      </w:r>
      <w:proofErr w:type="spellStart"/>
      <w:r w:rsidRPr="00622EFE">
        <w:rPr>
          <w:rFonts w:ascii="Arial" w:hAnsi="Arial" w:cs="Arial"/>
          <w:b/>
          <w:sz w:val="26"/>
          <w:szCs w:val="26"/>
          <w:lang w:eastAsia="de-CH"/>
        </w:rPr>
        <w:t>PhD</w:t>
      </w:r>
      <w:proofErr w:type="spellEnd"/>
    </w:p>
    <w:p w:rsidR="005D740E" w:rsidRPr="00622EFE" w:rsidRDefault="005D740E" w:rsidP="005D740E">
      <w:pPr>
        <w:spacing w:after="260" w:line="260" w:lineRule="exact"/>
        <w:contextualSpacing/>
        <w:rPr>
          <w:rFonts w:ascii="Arial" w:hAnsi="Arial" w:cs="Arial"/>
          <w:b/>
          <w:bCs/>
          <w:color w:val="000000"/>
          <w:sz w:val="20"/>
          <w:szCs w:val="20"/>
        </w:rPr>
      </w:pPr>
    </w:p>
    <w:p w:rsidR="005D740E" w:rsidRPr="00622EFE" w:rsidRDefault="005D740E" w:rsidP="005D740E">
      <w:pPr>
        <w:spacing w:after="260" w:line="260" w:lineRule="exact"/>
        <w:contextualSpacing/>
        <w:rPr>
          <w:rFonts w:ascii="Arial" w:hAnsi="Arial" w:cs="Arial"/>
          <w:b/>
          <w:bCs/>
          <w:color w:val="000000"/>
          <w:sz w:val="20"/>
          <w:szCs w:val="20"/>
        </w:rPr>
      </w:pPr>
    </w:p>
    <w:p w:rsidR="005D740E" w:rsidRPr="00622EFE" w:rsidRDefault="005D740E" w:rsidP="005D740E">
      <w:pPr>
        <w:spacing w:after="0" w:line="200" w:lineRule="exact"/>
        <w:rPr>
          <w:rFonts w:ascii="Arial" w:hAnsi="Arial" w:cs="Arial"/>
          <w:sz w:val="20"/>
          <w:szCs w:val="20"/>
          <w:lang w:eastAsia="de-CH"/>
        </w:rPr>
      </w:pPr>
    </w:p>
    <w:p w:rsidR="005D740E" w:rsidRPr="00622EFE" w:rsidRDefault="005D740E" w:rsidP="005D740E">
      <w:pPr>
        <w:spacing w:after="0" w:line="200" w:lineRule="exact"/>
        <w:rPr>
          <w:rFonts w:ascii="Arial" w:hAnsi="Arial" w:cs="Arial"/>
          <w:sz w:val="20"/>
          <w:szCs w:val="20"/>
          <w:lang w:eastAsia="de-CH"/>
        </w:rPr>
        <w:sectPr w:rsidR="005D740E" w:rsidRPr="00622EFE" w:rsidSect="001617FA">
          <w:headerReference w:type="default" r:id="rId7"/>
          <w:footerReference w:type="default" r:id="rId8"/>
          <w:headerReference w:type="first" r:id="rId9"/>
          <w:footerReference w:type="first" r:id="rId10"/>
          <w:pgSz w:w="11906" w:h="16838" w:code="9"/>
          <w:pgMar w:top="7728" w:right="1701" w:bottom="1418" w:left="1418" w:header="709" w:footer="215" w:gutter="0"/>
          <w:cols w:space="567"/>
          <w:titlePg/>
          <w:docGrid w:linePitch="360"/>
        </w:sectPr>
      </w:pPr>
    </w:p>
    <w:p w:rsidR="005D740E" w:rsidRPr="009C70F4" w:rsidRDefault="005D740E" w:rsidP="005D740E">
      <w:pPr>
        <w:spacing w:after="260" w:line="260" w:lineRule="exact"/>
        <w:contextualSpacing/>
        <w:rPr>
          <w:rFonts w:ascii="Arial" w:hAnsi="Arial" w:cs="Arial"/>
          <w:b/>
          <w:bCs/>
          <w:color w:val="000000"/>
          <w:sz w:val="20"/>
          <w:szCs w:val="20"/>
        </w:rPr>
      </w:pPr>
      <w:r>
        <w:rPr>
          <w:rFonts w:ascii="Arial" w:hAnsi="Arial" w:cs="Arial"/>
          <w:b/>
          <w:bCs/>
          <w:color w:val="000000"/>
          <w:sz w:val="20"/>
          <w:szCs w:val="20"/>
        </w:rPr>
        <w:lastRenderedPageBreak/>
        <w:t>Inhalte</w:t>
      </w:r>
    </w:p>
    <w:p w:rsidR="005D740E" w:rsidRPr="00D51B3F" w:rsidRDefault="005D740E" w:rsidP="005D740E">
      <w:pPr>
        <w:spacing w:after="260" w:line="260" w:lineRule="exact"/>
        <w:contextualSpacing/>
        <w:jc w:val="both"/>
        <w:rPr>
          <w:rFonts w:ascii="Arial" w:hAnsi="Arial" w:cs="Arial"/>
          <w:color w:val="000000"/>
          <w:sz w:val="20"/>
          <w:szCs w:val="20"/>
          <w:lang w:val="de-DE"/>
        </w:rPr>
      </w:pPr>
    </w:p>
    <w:p w:rsidR="005D740E" w:rsidRDefault="005D740E" w:rsidP="005D740E">
      <w:pPr>
        <w:spacing w:after="260" w:line="260" w:lineRule="exact"/>
        <w:contextualSpacing/>
        <w:jc w:val="both"/>
        <w:rPr>
          <w:rFonts w:ascii="Arial" w:hAnsi="Arial" w:cs="Arial"/>
          <w:color w:val="000000"/>
          <w:sz w:val="20"/>
          <w:szCs w:val="20"/>
          <w:lang w:val="de-DE"/>
        </w:rPr>
      </w:pPr>
      <w:r w:rsidRPr="003D089D">
        <w:rPr>
          <w:rFonts w:ascii="Arial" w:hAnsi="Arial" w:cs="Arial"/>
          <w:color w:val="000000"/>
          <w:sz w:val="20"/>
          <w:szCs w:val="20"/>
          <w:lang w:val="de-DE"/>
        </w:rPr>
        <w:t>Welches sind die Besonderheiten von Evaluationen im Gesundheitswesen und was bedeute</w:t>
      </w:r>
      <w:r w:rsidR="003566E4">
        <w:rPr>
          <w:rFonts w:ascii="Arial" w:hAnsi="Arial" w:cs="Arial"/>
          <w:color w:val="000000"/>
          <w:sz w:val="20"/>
          <w:szCs w:val="20"/>
          <w:lang w:val="de-DE"/>
        </w:rPr>
        <w:t>n diese</w:t>
      </w:r>
      <w:r w:rsidRPr="003D089D">
        <w:rPr>
          <w:rFonts w:ascii="Arial" w:hAnsi="Arial" w:cs="Arial"/>
          <w:color w:val="000000"/>
          <w:sz w:val="20"/>
          <w:szCs w:val="20"/>
          <w:lang w:val="de-DE"/>
        </w:rPr>
        <w:t xml:space="preserve"> für die Planung von Evaluationen in diesem Politikfeld? </w:t>
      </w:r>
    </w:p>
    <w:p w:rsidR="005D740E" w:rsidRDefault="005D740E" w:rsidP="005D740E">
      <w:pPr>
        <w:spacing w:after="260" w:line="260" w:lineRule="exact"/>
        <w:contextualSpacing/>
        <w:jc w:val="both"/>
        <w:rPr>
          <w:rFonts w:ascii="Arial" w:hAnsi="Arial" w:cs="Arial"/>
          <w:color w:val="000000"/>
          <w:sz w:val="20"/>
          <w:szCs w:val="20"/>
          <w:lang w:val="de-DE"/>
        </w:rPr>
      </w:pPr>
    </w:p>
    <w:p w:rsidR="005D740E" w:rsidRDefault="005D740E" w:rsidP="005D740E">
      <w:pPr>
        <w:spacing w:after="260" w:line="260" w:lineRule="exact"/>
        <w:contextualSpacing/>
        <w:jc w:val="both"/>
        <w:rPr>
          <w:rFonts w:ascii="Arial" w:hAnsi="Arial" w:cs="Arial"/>
          <w:color w:val="000000"/>
          <w:sz w:val="20"/>
          <w:szCs w:val="20"/>
          <w:lang w:val="de-DE"/>
        </w:rPr>
      </w:pPr>
      <w:r w:rsidRPr="003D089D">
        <w:rPr>
          <w:rFonts w:ascii="Arial" w:hAnsi="Arial" w:cs="Arial"/>
          <w:color w:val="000000"/>
          <w:sz w:val="20"/>
          <w:szCs w:val="20"/>
          <w:lang w:val="de-DE"/>
        </w:rPr>
        <w:t>Dieser Frage wird anhand von Beispielen ausgewiesener Expertinnen und Experten aus dem Bereich Gesundheitsförderung und Prävention nachgegangen.</w:t>
      </w:r>
      <w:r>
        <w:rPr>
          <w:rFonts w:ascii="Arial" w:hAnsi="Arial" w:cs="Arial"/>
          <w:color w:val="000000"/>
          <w:sz w:val="20"/>
          <w:szCs w:val="20"/>
          <w:lang w:val="de-DE"/>
        </w:rPr>
        <w:t xml:space="preserve"> </w:t>
      </w:r>
      <w:r w:rsidRPr="003D089D">
        <w:rPr>
          <w:rFonts w:ascii="Arial" w:hAnsi="Arial" w:cs="Arial"/>
          <w:color w:val="000000"/>
          <w:sz w:val="20"/>
          <w:szCs w:val="20"/>
          <w:lang w:val="de-DE"/>
        </w:rPr>
        <w:t xml:space="preserve">Gesundheitsförderung und Prävention wird in Projekten der Gemeinden oder einzelner Institutionen ebenso umgesetzt wie über regionale und kantonale Programme und </w:t>
      </w:r>
      <w:r>
        <w:rPr>
          <w:rFonts w:ascii="Arial" w:hAnsi="Arial" w:cs="Arial"/>
          <w:color w:val="000000"/>
          <w:sz w:val="20"/>
          <w:szCs w:val="20"/>
          <w:lang w:val="de-DE"/>
        </w:rPr>
        <w:t xml:space="preserve">ist auch von </w:t>
      </w:r>
      <w:proofErr w:type="spellStart"/>
      <w:r>
        <w:rPr>
          <w:rFonts w:ascii="Arial" w:hAnsi="Arial" w:cs="Arial"/>
          <w:color w:val="000000"/>
          <w:sz w:val="20"/>
          <w:szCs w:val="20"/>
          <w:lang w:val="de-DE"/>
        </w:rPr>
        <w:t>grosser</w:t>
      </w:r>
      <w:proofErr w:type="spellEnd"/>
      <w:r>
        <w:rPr>
          <w:rFonts w:ascii="Arial" w:hAnsi="Arial" w:cs="Arial"/>
          <w:color w:val="000000"/>
          <w:sz w:val="20"/>
          <w:szCs w:val="20"/>
          <w:lang w:val="de-DE"/>
        </w:rPr>
        <w:t xml:space="preserve"> Bedeutung in d</w:t>
      </w:r>
      <w:r w:rsidRPr="003D089D">
        <w:rPr>
          <w:rFonts w:ascii="Arial" w:hAnsi="Arial" w:cs="Arial"/>
          <w:color w:val="000000"/>
          <w:sz w:val="20"/>
          <w:szCs w:val="20"/>
          <w:lang w:val="de-DE"/>
        </w:rPr>
        <w:t xml:space="preserve">er nationalen Gesundheitspolitik bis hin zur internationalen </w:t>
      </w:r>
      <w:proofErr w:type="spellStart"/>
      <w:r w:rsidRPr="003D089D">
        <w:rPr>
          <w:rFonts w:ascii="Arial" w:hAnsi="Arial" w:cs="Arial"/>
          <w:color w:val="000000"/>
          <w:sz w:val="20"/>
          <w:szCs w:val="20"/>
          <w:lang w:val="de-DE"/>
        </w:rPr>
        <w:t>Health</w:t>
      </w:r>
      <w:proofErr w:type="spellEnd"/>
      <w:r w:rsidRPr="003D089D">
        <w:rPr>
          <w:rFonts w:ascii="Arial" w:hAnsi="Arial" w:cs="Arial"/>
          <w:color w:val="000000"/>
          <w:sz w:val="20"/>
          <w:szCs w:val="20"/>
          <w:lang w:val="de-DE"/>
        </w:rPr>
        <w:t xml:space="preserve"> </w:t>
      </w:r>
      <w:proofErr w:type="spellStart"/>
      <w:r w:rsidRPr="003D089D">
        <w:rPr>
          <w:rFonts w:ascii="Arial" w:hAnsi="Arial" w:cs="Arial"/>
          <w:color w:val="000000"/>
          <w:sz w:val="20"/>
          <w:szCs w:val="20"/>
          <w:lang w:val="de-DE"/>
        </w:rPr>
        <w:t>Policy</w:t>
      </w:r>
      <w:proofErr w:type="spellEnd"/>
      <w:r w:rsidRPr="003D089D">
        <w:rPr>
          <w:rFonts w:ascii="Arial" w:hAnsi="Arial" w:cs="Arial"/>
          <w:color w:val="000000"/>
          <w:sz w:val="20"/>
          <w:szCs w:val="20"/>
          <w:lang w:val="de-DE"/>
        </w:rPr>
        <w:t xml:space="preserve">. Die Teilnehmenden lernen </w:t>
      </w:r>
      <w:r>
        <w:rPr>
          <w:rFonts w:ascii="Arial" w:hAnsi="Arial" w:cs="Arial"/>
          <w:color w:val="000000"/>
          <w:sz w:val="20"/>
          <w:szCs w:val="20"/>
          <w:lang w:val="de-DE"/>
        </w:rPr>
        <w:t xml:space="preserve">Modelle, theoretische bzw. empirische Grundlagen sowie </w:t>
      </w:r>
      <w:r w:rsidRPr="003D089D">
        <w:rPr>
          <w:rFonts w:ascii="Arial" w:hAnsi="Arial" w:cs="Arial"/>
          <w:color w:val="000000"/>
          <w:sz w:val="20"/>
          <w:szCs w:val="20"/>
          <w:lang w:val="de-DE"/>
        </w:rPr>
        <w:t>Praxisbeispiele von diesen verschiedenen Ebenen der Gesundheitspolitik kennen. Bearbeitet werden insbesondere die folgenden zentralen Fragen:</w:t>
      </w:r>
    </w:p>
    <w:p w:rsidR="005D740E" w:rsidRDefault="005D740E" w:rsidP="005D740E">
      <w:pPr>
        <w:spacing w:after="260" w:line="260" w:lineRule="exact"/>
        <w:contextualSpacing/>
        <w:jc w:val="both"/>
        <w:rPr>
          <w:rFonts w:ascii="Arial" w:hAnsi="Arial" w:cs="Arial"/>
          <w:color w:val="000000"/>
          <w:sz w:val="20"/>
          <w:szCs w:val="20"/>
          <w:lang w:val="de-DE"/>
        </w:rPr>
      </w:pPr>
    </w:p>
    <w:p w:rsidR="005D740E" w:rsidRPr="003D089D" w:rsidRDefault="005D740E" w:rsidP="005D740E">
      <w:pPr>
        <w:numPr>
          <w:ilvl w:val="0"/>
          <w:numId w:val="1"/>
        </w:numPr>
        <w:spacing w:after="260" w:line="260" w:lineRule="exact"/>
        <w:contextualSpacing/>
        <w:rPr>
          <w:rFonts w:ascii="Arial" w:hAnsi="Arial" w:cs="Arial"/>
          <w:color w:val="000000"/>
          <w:sz w:val="20"/>
          <w:szCs w:val="20"/>
        </w:rPr>
      </w:pPr>
      <w:r w:rsidRPr="003D089D">
        <w:rPr>
          <w:rFonts w:ascii="Arial" w:hAnsi="Arial" w:cs="Arial"/>
          <w:color w:val="000000"/>
          <w:sz w:val="20"/>
          <w:szCs w:val="20"/>
        </w:rPr>
        <w:t>Was bedeutet die Verzahnung der verschiedenen Ebenen (</w:t>
      </w:r>
      <w:r>
        <w:rPr>
          <w:rFonts w:ascii="Arial" w:hAnsi="Arial" w:cs="Arial"/>
          <w:color w:val="000000"/>
          <w:sz w:val="20"/>
          <w:szCs w:val="20"/>
        </w:rPr>
        <w:t xml:space="preserve">einerseits </w:t>
      </w:r>
      <w:r w:rsidRPr="003D089D">
        <w:rPr>
          <w:rFonts w:ascii="Arial" w:hAnsi="Arial" w:cs="Arial"/>
          <w:color w:val="000000"/>
          <w:sz w:val="20"/>
          <w:szCs w:val="20"/>
        </w:rPr>
        <w:t>lokal bis international</w:t>
      </w:r>
      <w:r w:rsidR="003566E4">
        <w:rPr>
          <w:rFonts w:ascii="Arial" w:hAnsi="Arial" w:cs="Arial"/>
          <w:color w:val="000000"/>
          <w:sz w:val="20"/>
          <w:szCs w:val="20"/>
        </w:rPr>
        <w:t>,</w:t>
      </w:r>
      <w:r>
        <w:rPr>
          <w:rFonts w:ascii="Arial" w:hAnsi="Arial" w:cs="Arial"/>
          <w:color w:val="000000"/>
          <w:sz w:val="20"/>
          <w:szCs w:val="20"/>
        </w:rPr>
        <w:t xml:space="preserve"> andererseits in organisatorischen Strukturen)</w:t>
      </w:r>
      <w:r w:rsidRPr="003D089D">
        <w:rPr>
          <w:rFonts w:ascii="Arial" w:hAnsi="Arial" w:cs="Arial"/>
          <w:color w:val="000000"/>
          <w:sz w:val="20"/>
          <w:szCs w:val="20"/>
        </w:rPr>
        <w:t xml:space="preserve"> für die Konzeption von Evaluationen auf einer </w:t>
      </w:r>
      <w:r w:rsidR="003566E4">
        <w:rPr>
          <w:rFonts w:ascii="Arial" w:hAnsi="Arial" w:cs="Arial"/>
          <w:color w:val="000000"/>
          <w:sz w:val="20"/>
          <w:szCs w:val="20"/>
        </w:rPr>
        <w:t>dieser</w:t>
      </w:r>
      <w:r w:rsidRPr="003D089D">
        <w:rPr>
          <w:rFonts w:ascii="Arial" w:hAnsi="Arial" w:cs="Arial"/>
          <w:color w:val="000000"/>
          <w:sz w:val="20"/>
          <w:szCs w:val="20"/>
        </w:rPr>
        <w:t xml:space="preserve"> Ebenen</w:t>
      </w:r>
      <w:r w:rsidR="003566E4">
        <w:rPr>
          <w:rFonts w:ascii="Arial" w:hAnsi="Arial" w:cs="Arial"/>
          <w:color w:val="000000"/>
          <w:sz w:val="20"/>
          <w:szCs w:val="20"/>
        </w:rPr>
        <w:t>?</w:t>
      </w:r>
      <w:r w:rsidRPr="003D089D">
        <w:rPr>
          <w:rFonts w:ascii="Arial" w:hAnsi="Arial" w:cs="Arial"/>
          <w:color w:val="000000"/>
          <w:sz w:val="20"/>
          <w:szCs w:val="20"/>
        </w:rPr>
        <w:t xml:space="preserve"> (</w:t>
      </w:r>
      <w:r w:rsidR="003566E4">
        <w:rPr>
          <w:rFonts w:ascii="Arial" w:hAnsi="Arial" w:cs="Arial"/>
          <w:color w:val="000000"/>
          <w:sz w:val="20"/>
          <w:szCs w:val="20"/>
        </w:rPr>
        <w:t xml:space="preserve">Relevant sind dabei </w:t>
      </w:r>
      <w:r w:rsidRPr="003D089D">
        <w:rPr>
          <w:rFonts w:ascii="Arial" w:hAnsi="Arial" w:cs="Arial"/>
          <w:color w:val="000000"/>
          <w:sz w:val="20"/>
          <w:szCs w:val="20"/>
        </w:rPr>
        <w:t xml:space="preserve">u. a. Analyse des gesundheitspolitischen Kontextes, Einbezug von </w:t>
      </w:r>
      <w:proofErr w:type="spellStart"/>
      <w:r w:rsidRPr="003D089D">
        <w:rPr>
          <w:rFonts w:ascii="Arial" w:hAnsi="Arial" w:cs="Arial"/>
          <w:color w:val="000000"/>
          <w:sz w:val="20"/>
          <w:szCs w:val="20"/>
        </w:rPr>
        <w:t>Stakeholdern</w:t>
      </w:r>
      <w:proofErr w:type="spellEnd"/>
      <w:r w:rsidRPr="003D089D">
        <w:rPr>
          <w:rFonts w:ascii="Arial" w:hAnsi="Arial" w:cs="Arial"/>
          <w:color w:val="000000"/>
          <w:sz w:val="20"/>
          <w:szCs w:val="20"/>
        </w:rPr>
        <w:t xml:space="preserve"> verschiedener Ebenen, </w:t>
      </w:r>
      <w:r>
        <w:rPr>
          <w:rFonts w:ascii="Arial" w:hAnsi="Arial" w:cs="Arial"/>
          <w:color w:val="000000"/>
          <w:sz w:val="20"/>
          <w:szCs w:val="20"/>
        </w:rPr>
        <w:t>Nutzung vorliegender Forschungs-</w:t>
      </w:r>
      <w:r w:rsidR="003566E4">
        <w:rPr>
          <w:rFonts w:ascii="Arial" w:hAnsi="Arial" w:cs="Arial"/>
          <w:color w:val="000000"/>
          <w:sz w:val="20"/>
          <w:szCs w:val="20"/>
        </w:rPr>
        <w:t xml:space="preserve"> und Evaluationsergebnisse.)</w:t>
      </w:r>
    </w:p>
    <w:p w:rsidR="005D740E" w:rsidRPr="003D089D" w:rsidRDefault="005D740E" w:rsidP="005D740E">
      <w:pPr>
        <w:numPr>
          <w:ilvl w:val="0"/>
          <w:numId w:val="1"/>
        </w:numPr>
        <w:spacing w:after="260" w:line="260" w:lineRule="exact"/>
        <w:contextualSpacing/>
        <w:rPr>
          <w:rFonts w:ascii="Arial" w:hAnsi="Arial" w:cs="Arial"/>
          <w:color w:val="000000"/>
          <w:sz w:val="20"/>
          <w:szCs w:val="20"/>
        </w:rPr>
      </w:pPr>
      <w:r w:rsidRPr="003D089D">
        <w:rPr>
          <w:rFonts w:ascii="Arial" w:hAnsi="Arial" w:cs="Arial"/>
          <w:color w:val="000000"/>
          <w:sz w:val="20"/>
          <w:szCs w:val="20"/>
        </w:rPr>
        <w:t xml:space="preserve">Welche Vorteile, welche Risiken birgt die verstärkte Berücksichtigung der übergeordneten Ebenen in der Planung und Umsetzung von Evaluationen auf </w:t>
      </w:r>
      <w:r>
        <w:rPr>
          <w:rFonts w:ascii="Arial" w:hAnsi="Arial" w:cs="Arial"/>
          <w:color w:val="000000"/>
          <w:sz w:val="20"/>
          <w:szCs w:val="20"/>
        </w:rPr>
        <w:t>verschiedenen</w:t>
      </w:r>
      <w:r w:rsidRPr="003D089D">
        <w:rPr>
          <w:rFonts w:ascii="Arial" w:hAnsi="Arial" w:cs="Arial"/>
          <w:color w:val="000000"/>
          <w:sz w:val="20"/>
          <w:szCs w:val="20"/>
        </w:rPr>
        <w:t xml:space="preserve"> Ebene</w:t>
      </w:r>
      <w:r>
        <w:rPr>
          <w:rFonts w:ascii="Arial" w:hAnsi="Arial" w:cs="Arial"/>
          <w:color w:val="000000"/>
          <w:sz w:val="20"/>
          <w:szCs w:val="20"/>
        </w:rPr>
        <w:t>n</w:t>
      </w:r>
      <w:r w:rsidRPr="003D089D">
        <w:rPr>
          <w:rFonts w:ascii="Arial" w:hAnsi="Arial" w:cs="Arial"/>
          <w:color w:val="000000"/>
          <w:sz w:val="20"/>
          <w:szCs w:val="20"/>
        </w:rPr>
        <w:t>?</w:t>
      </w:r>
    </w:p>
    <w:p w:rsidR="005D740E" w:rsidRPr="003D089D" w:rsidRDefault="005D740E" w:rsidP="005D740E">
      <w:pPr>
        <w:numPr>
          <w:ilvl w:val="0"/>
          <w:numId w:val="1"/>
        </w:numPr>
        <w:spacing w:after="260" w:line="260" w:lineRule="exact"/>
        <w:contextualSpacing/>
        <w:rPr>
          <w:rFonts w:ascii="Arial" w:hAnsi="Arial" w:cs="Arial"/>
          <w:color w:val="000000"/>
          <w:sz w:val="20"/>
          <w:szCs w:val="20"/>
        </w:rPr>
      </w:pPr>
      <w:r w:rsidRPr="003D089D">
        <w:rPr>
          <w:rFonts w:ascii="Arial" w:hAnsi="Arial" w:cs="Arial"/>
          <w:color w:val="000000"/>
          <w:sz w:val="20"/>
          <w:szCs w:val="20"/>
        </w:rPr>
        <w:t>Welchen Stellenwert hat das feldspezifische Fachwissen zu Gesundheit, Medizin</w:t>
      </w:r>
      <w:r>
        <w:rPr>
          <w:rFonts w:ascii="Arial" w:hAnsi="Arial" w:cs="Arial"/>
          <w:color w:val="000000"/>
          <w:sz w:val="20"/>
          <w:szCs w:val="20"/>
        </w:rPr>
        <w:t xml:space="preserve"> und</w:t>
      </w:r>
      <w:r w:rsidRPr="003D089D">
        <w:rPr>
          <w:rFonts w:ascii="Arial" w:hAnsi="Arial" w:cs="Arial"/>
          <w:color w:val="000000"/>
          <w:sz w:val="20"/>
          <w:szCs w:val="20"/>
        </w:rPr>
        <w:t xml:space="preserve"> Gesundheitspolitik für Evaluationen von Programmen und Projekten der </w:t>
      </w:r>
      <w:proofErr w:type="spellStart"/>
      <w:r w:rsidRPr="003D089D">
        <w:rPr>
          <w:rFonts w:ascii="Arial" w:hAnsi="Arial" w:cs="Arial"/>
          <w:color w:val="000000"/>
          <w:sz w:val="20"/>
          <w:szCs w:val="20"/>
        </w:rPr>
        <w:t>Gesundheits</w:t>
      </w:r>
      <w:r>
        <w:rPr>
          <w:rFonts w:ascii="Arial" w:hAnsi="Arial" w:cs="Arial"/>
          <w:color w:val="000000"/>
          <w:sz w:val="20"/>
          <w:szCs w:val="20"/>
        </w:rPr>
        <w:softHyphen/>
      </w:r>
      <w:r w:rsidRPr="003D089D">
        <w:rPr>
          <w:rFonts w:ascii="Arial" w:hAnsi="Arial" w:cs="Arial"/>
          <w:color w:val="000000"/>
          <w:sz w:val="20"/>
          <w:szCs w:val="20"/>
        </w:rPr>
        <w:t>förderung</w:t>
      </w:r>
      <w:proofErr w:type="spellEnd"/>
      <w:r w:rsidRPr="003D089D">
        <w:rPr>
          <w:rFonts w:ascii="Arial" w:hAnsi="Arial" w:cs="Arial"/>
          <w:color w:val="000000"/>
          <w:sz w:val="20"/>
          <w:szCs w:val="20"/>
        </w:rPr>
        <w:t xml:space="preserve"> und –</w:t>
      </w:r>
      <w:proofErr w:type="spellStart"/>
      <w:r w:rsidRPr="003D089D">
        <w:rPr>
          <w:rFonts w:ascii="Arial" w:hAnsi="Arial" w:cs="Arial"/>
          <w:color w:val="000000"/>
          <w:sz w:val="20"/>
          <w:szCs w:val="20"/>
        </w:rPr>
        <w:t>prävention</w:t>
      </w:r>
      <w:proofErr w:type="spellEnd"/>
      <w:r w:rsidRPr="003D089D">
        <w:rPr>
          <w:rFonts w:ascii="Arial" w:hAnsi="Arial" w:cs="Arial"/>
          <w:color w:val="000000"/>
          <w:sz w:val="20"/>
          <w:szCs w:val="20"/>
        </w:rPr>
        <w:t>?</w:t>
      </w:r>
    </w:p>
    <w:p w:rsidR="005D740E" w:rsidRPr="003D089D" w:rsidRDefault="005D740E" w:rsidP="005D740E">
      <w:pPr>
        <w:numPr>
          <w:ilvl w:val="0"/>
          <w:numId w:val="1"/>
        </w:numPr>
        <w:spacing w:after="260" w:line="260" w:lineRule="exact"/>
        <w:contextualSpacing/>
        <w:rPr>
          <w:rFonts w:ascii="Arial" w:hAnsi="Arial" w:cs="Arial"/>
          <w:color w:val="000000"/>
          <w:sz w:val="20"/>
          <w:szCs w:val="20"/>
        </w:rPr>
      </w:pPr>
      <w:r w:rsidRPr="003D089D">
        <w:rPr>
          <w:rFonts w:ascii="Arial" w:hAnsi="Arial" w:cs="Arial"/>
          <w:color w:val="000000"/>
          <w:sz w:val="20"/>
          <w:szCs w:val="20"/>
        </w:rPr>
        <w:t>Wie wird mit der Problematik der Wirkungsmessung umgegangen (Ergebnismodell Stiftung Gesundheitsförderung</w:t>
      </w:r>
      <w:r w:rsidR="003566E4">
        <w:rPr>
          <w:rFonts w:ascii="Arial" w:hAnsi="Arial" w:cs="Arial"/>
          <w:color w:val="000000"/>
          <w:sz w:val="20"/>
          <w:szCs w:val="20"/>
        </w:rPr>
        <w:t xml:space="preserve"> Schweiz</w:t>
      </w:r>
      <w:r w:rsidRPr="003D089D">
        <w:rPr>
          <w:rFonts w:ascii="Arial" w:hAnsi="Arial" w:cs="Arial"/>
          <w:color w:val="000000"/>
          <w:sz w:val="20"/>
          <w:szCs w:val="20"/>
        </w:rPr>
        <w:t>)?</w:t>
      </w:r>
    </w:p>
    <w:p w:rsidR="005D740E" w:rsidRDefault="005D740E" w:rsidP="005D740E">
      <w:pPr>
        <w:spacing w:after="260" w:line="260" w:lineRule="exact"/>
        <w:contextualSpacing/>
        <w:jc w:val="both"/>
        <w:rPr>
          <w:rFonts w:ascii="Arial" w:hAnsi="Arial" w:cs="Arial"/>
          <w:color w:val="000000"/>
          <w:sz w:val="20"/>
          <w:szCs w:val="20"/>
          <w:lang w:val="de-DE"/>
        </w:rPr>
      </w:pPr>
    </w:p>
    <w:p w:rsidR="005D740E" w:rsidRDefault="005D740E" w:rsidP="005D740E">
      <w:pPr>
        <w:spacing w:after="260" w:line="260" w:lineRule="exact"/>
        <w:contextualSpacing/>
        <w:jc w:val="both"/>
        <w:rPr>
          <w:rFonts w:ascii="Arial" w:hAnsi="Arial" w:cs="Arial"/>
          <w:color w:val="000000"/>
          <w:sz w:val="20"/>
          <w:szCs w:val="20"/>
          <w:lang w:val="de-DE"/>
        </w:rPr>
      </w:pPr>
      <w:r w:rsidRPr="00E200C6">
        <w:rPr>
          <w:rFonts w:ascii="Arial" w:hAnsi="Arial" w:cs="Arial"/>
          <w:color w:val="000000"/>
          <w:sz w:val="20"/>
          <w:szCs w:val="20"/>
          <w:lang w:val="de-DE"/>
        </w:rPr>
        <w:t xml:space="preserve">Referierende stellen von ihnen beauftragte </w:t>
      </w:r>
      <w:r>
        <w:rPr>
          <w:rFonts w:ascii="Arial" w:hAnsi="Arial" w:cs="Arial"/>
          <w:color w:val="000000"/>
          <w:sz w:val="20"/>
          <w:szCs w:val="20"/>
          <w:lang w:val="de-DE"/>
        </w:rPr>
        <w:t>bzw.</w:t>
      </w:r>
      <w:r w:rsidRPr="00E200C6">
        <w:rPr>
          <w:rFonts w:ascii="Arial" w:hAnsi="Arial" w:cs="Arial"/>
          <w:color w:val="000000"/>
          <w:sz w:val="20"/>
          <w:szCs w:val="20"/>
          <w:lang w:val="de-DE"/>
        </w:rPr>
        <w:t xml:space="preserve"> gesteuerte Evaluationen vor und begründen ihre Entscheidungen bei der Evaluationsplanung (Auswahl von Fragestellungen, Festlegung von Methoden und Entwicklung von Instrumenten, Stichprobenziehung, Auswertungsverfahren, Interpretationen und Schlussfolgerungen). Sie erörtern gemeinsam mit den Teilnehmenden mögliche alternative Vorgehensweisen. Darüber hinaus können, fallbezogen, folgende weitere Fragen behandelt werden:</w:t>
      </w:r>
    </w:p>
    <w:p w:rsidR="003566E4" w:rsidRDefault="003566E4" w:rsidP="005D740E">
      <w:pPr>
        <w:spacing w:after="260" w:line="260" w:lineRule="exact"/>
        <w:contextualSpacing/>
        <w:jc w:val="both"/>
        <w:rPr>
          <w:rFonts w:ascii="Arial" w:hAnsi="Arial" w:cs="Arial"/>
          <w:color w:val="000000"/>
          <w:sz w:val="20"/>
          <w:szCs w:val="20"/>
          <w:lang w:val="de-DE"/>
        </w:rPr>
      </w:pPr>
    </w:p>
    <w:p w:rsidR="005D740E" w:rsidRPr="00E200C6" w:rsidRDefault="005D740E" w:rsidP="005D740E">
      <w:pPr>
        <w:numPr>
          <w:ilvl w:val="0"/>
          <w:numId w:val="1"/>
        </w:numPr>
        <w:spacing w:after="260" w:line="260" w:lineRule="exact"/>
        <w:contextualSpacing/>
        <w:rPr>
          <w:rFonts w:ascii="Arial" w:hAnsi="Arial" w:cs="Arial"/>
          <w:color w:val="000000"/>
          <w:sz w:val="20"/>
          <w:szCs w:val="20"/>
        </w:rPr>
      </w:pPr>
      <w:r w:rsidRPr="00E200C6">
        <w:rPr>
          <w:rFonts w:ascii="Arial" w:hAnsi="Arial" w:cs="Arial"/>
          <w:color w:val="000000"/>
          <w:sz w:val="20"/>
          <w:szCs w:val="20"/>
        </w:rPr>
        <w:t xml:space="preserve">Was sind Beispiele für Entscheide oder Programmoptimierungen im Gesundheitsbereich, die auf Evaluationen gründen? </w:t>
      </w:r>
    </w:p>
    <w:p w:rsidR="005D740E" w:rsidRPr="00E200C6" w:rsidRDefault="005D740E" w:rsidP="005D740E">
      <w:pPr>
        <w:numPr>
          <w:ilvl w:val="0"/>
          <w:numId w:val="1"/>
        </w:numPr>
        <w:spacing w:after="260" w:line="260" w:lineRule="exact"/>
        <w:contextualSpacing/>
        <w:rPr>
          <w:rFonts w:ascii="Arial" w:hAnsi="Arial" w:cs="Arial"/>
          <w:color w:val="000000"/>
          <w:sz w:val="20"/>
          <w:szCs w:val="20"/>
        </w:rPr>
      </w:pPr>
      <w:r w:rsidRPr="00E200C6">
        <w:rPr>
          <w:rFonts w:ascii="Arial" w:hAnsi="Arial" w:cs="Arial"/>
          <w:color w:val="000000"/>
          <w:sz w:val="20"/>
          <w:szCs w:val="20"/>
        </w:rPr>
        <w:t xml:space="preserve">Welche Stärken, welche Schwächen werden in vorliegenden Evaluationen gesehen? Welche spezifischen oder neuartigen Anforderungen werden an künftige Evaluationen gerichtet? </w:t>
      </w:r>
    </w:p>
    <w:p w:rsidR="005D740E" w:rsidRPr="00E200C6" w:rsidRDefault="005D740E" w:rsidP="005D740E">
      <w:pPr>
        <w:numPr>
          <w:ilvl w:val="0"/>
          <w:numId w:val="1"/>
        </w:numPr>
        <w:spacing w:after="260" w:line="260" w:lineRule="exact"/>
        <w:contextualSpacing/>
        <w:rPr>
          <w:rFonts w:ascii="Arial" w:hAnsi="Arial" w:cs="Arial"/>
          <w:color w:val="000000"/>
          <w:sz w:val="20"/>
          <w:szCs w:val="20"/>
        </w:rPr>
      </w:pPr>
      <w:r w:rsidRPr="00E200C6">
        <w:rPr>
          <w:rFonts w:ascii="Arial" w:hAnsi="Arial" w:cs="Arial"/>
          <w:color w:val="000000"/>
          <w:sz w:val="20"/>
          <w:szCs w:val="20"/>
        </w:rPr>
        <w:t>Welche Rolle spielt das Thema evidenzbasierte Medizin für die Evaluation im Gesundheitsbereich?</w:t>
      </w:r>
    </w:p>
    <w:p w:rsidR="005D740E" w:rsidRDefault="005D740E" w:rsidP="005D740E">
      <w:pPr>
        <w:spacing w:after="260" w:line="260" w:lineRule="exact"/>
        <w:contextualSpacing/>
        <w:jc w:val="both"/>
        <w:rPr>
          <w:rFonts w:ascii="Arial" w:hAnsi="Arial" w:cs="Arial"/>
          <w:color w:val="000000"/>
          <w:sz w:val="20"/>
          <w:szCs w:val="20"/>
          <w:lang w:val="de-DE"/>
        </w:rPr>
      </w:pPr>
    </w:p>
    <w:p w:rsidR="008C0BB1" w:rsidRDefault="008C0BB1" w:rsidP="005D740E">
      <w:pPr>
        <w:spacing w:after="260" w:line="260" w:lineRule="exact"/>
        <w:contextualSpacing/>
        <w:jc w:val="both"/>
        <w:rPr>
          <w:rFonts w:ascii="Arial" w:hAnsi="Arial" w:cs="Arial"/>
          <w:color w:val="000000"/>
          <w:sz w:val="20"/>
          <w:szCs w:val="20"/>
          <w:lang w:val="de-DE"/>
        </w:rPr>
      </w:pPr>
    </w:p>
    <w:p w:rsidR="005D740E" w:rsidRPr="009C70F4" w:rsidRDefault="005D740E" w:rsidP="005D740E">
      <w:pPr>
        <w:spacing w:after="260" w:line="260" w:lineRule="exact"/>
        <w:ind w:right="-1"/>
        <w:contextualSpacing/>
        <w:jc w:val="both"/>
        <w:rPr>
          <w:rFonts w:ascii="Arial" w:hAnsi="Arial" w:cs="Arial"/>
          <w:b/>
          <w:bCs/>
          <w:color w:val="000000"/>
          <w:sz w:val="20"/>
          <w:szCs w:val="20"/>
        </w:rPr>
      </w:pPr>
      <w:r w:rsidRPr="009C70F4">
        <w:rPr>
          <w:rFonts w:ascii="Arial" w:hAnsi="Arial" w:cs="Arial"/>
          <w:b/>
          <w:bCs/>
          <w:color w:val="000000"/>
          <w:sz w:val="20"/>
          <w:szCs w:val="20"/>
        </w:rPr>
        <w:t>Kursziele</w:t>
      </w:r>
    </w:p>
    <w:p w:rsidR="005D740E" w:rsidRPr="009C70F4" w:rsidRDefault="005D740E" w:rsidP="005D740E">
      <w:pPr>
        <w:spacing w:after="260" w:line="260" w:lineRule="exact"/>
        <w:ind w:right="-1"/>
        <w:contextualSpacing/>
        <w:jc w:val="both"/>
        <w:rPr>
          <w:rFonts w:ascii="Arial" w:hAnsi="Arial" w:cs="Arial"/>
          <w:b/>
          <w:bCs/>
          <w:color w:val="000000"/>
          <w:sz w:val="20"/>
          <w:szCs w:val="20"/>
        </w:rPr>
      </w:pPr>
    </w:p>
    <w:p w:rsidR="005D740E" w:rsidRPr="00932B79" w:rsidRDefault="005D740E" w:rsidP="005D740E">
      <w:pPr>
        <w:spacing w:after="260" w:line="260" w:lineRule="exact"/>
        <w:contextualSpacing/>
        <w:rPr>
          <w:rFonts w:ascii="Arial" w:hAnsi="Arial" w:cs="Arial"/>
          <w:color w:val="000000"/>
          <w:sz w:val="20"/>
          <w:szCs w:val="20"/>
        </w:rPr>
      </w:pPr>
      <w:r>
        <w:rPr>
          <w:rFonts w:ascii="Arial" w:hAnsi="Arial" w:cs="Arial"/>
          <w:color w:val="000000"/>
          <w:sz w:val="20"/>
          <w:szCs w:val="20"/>
        </w:rPr>
        <w:t>Die Teilnehmenden können…</w:t>
      </w:r>
    </w:p>
    <w:p w:rsidR="005D740E" w:rsidRPr="00E200C6" w:rsidRDefault="005D740E" w:rsidP="00724D4A">
      <w:pPr>
        <w:numPr>
          <w:ilvl w:val="0"/>
          <w:numId w:val="7"/>
        </w:numPr>
        <w:spacing w:after="260" w:line="260" w:lineRule="exact"/>
        <w:contextualSpacing/>
        <w:rPr>
          <w:rFonts w:ascii="Arial" w:hAnsi="Arial" w:cs="Arial"/>
          <w:color w:val="000000"/>
          <w:sz w:val="20"/>
          <w:szCs w:val="20"/>
        </w:rPr>
      </w:pPr>
      <w:r w:rsidRPr="00E200C6">
        <w:rPr>
          <w:rFonts w:ascii="Arial" w:hAnsi="Arial" w:cs="Arial"/>
          <w:color w:val="000000"/>
          <w:sz w:val="20"/>
          <w:szCs w:val="20"/>
        </w:rPr>
        <w:t xml:space="preserve">wichtige </w:t>
      </w:r>
      <w:proofErr w:type="spellStart"/>
      <w:r w:rsidRPr="00E200C6">
        <w:rPr>
          <w:rFonts w:ascii="Arial" w:hAnsi="Arial" w:cs="Arial"/>
          <w:color w:val="000000"/>
          <w:sz w:val="20"/>
          <w:szCs w:val="20"/>
        </w:rPr>
        <w:t>Stakeholder</w:t>
      </w:r>
      <w:proofErr w:type="spellEnd"/>
      <w:r w:rsidRPr="00E200C6">
        <w:rPr>
          <w:rFonts w:ascii="Arial" w:hAnsi="Arial" w:cs="Arial"/>
          <w:color w:val="000000"/>
          <w:sz w:val="20"/>
          <w:szCs w:val="20"/>
        </w:rPr>
        <w:t xml:space="preserve"> der schweizerischen Prävention und Gesundheitsförderung von der lokalen bis zur nationalen Ebene sowie deren fachliche Positionen zu und Anforder</w:t>
      </w:r>
      <w:r w:rsidR="008C0BB1">
        <w:rPr>
          <w:rFonts w:ascii="Arial" w:hAnsi="Arial" w:cs="Arial"/>
          <w:color w:val="000000"/>
          <w:sz w:val="20"/>
          <w:szCs w:val="20"/>
        </w:rPr>
        <w:t>ungen an Evaluationen benennen.</w:t>
      </w:r>
    </w:p>
    <w:p w:rsidR="005D740E" w:rsidRPr="008D7F05" w:rsidRDefault="005D740E" w:rsidP="00724D4A">
      <w:pPr>
        <w:numPr>
          <w:ilvl w:val="0"/>
          <w:numId w:val="7"/>
        </w:numPr>
        <w:spacing w:after="260" w:line="260" w:lineRule="exact"/>
        <w:contextualSpacing/>
        <w:rPr>
          <w:rFonts w:ascii="Arial" w:hAnsi="Arial" w:cs="Arial"/>
          <w:color w:val="000000"/>
          <w:sz w:val="20"/>
          <w:szCs w:val="20"/>
        </w:rPr>
      </w:pPr>
      <w:r w:rsidRPr="008D7F05">
        <w:rPr>
          <w:rFonts w:ascii="Arial" w:hAnsi="Arial" w:cs="Arial"/>
          <w:color w:val="000000"/>
          <w:sz w:val="20"/>
          <w:szCs w:val="20"/>
        </w:rPr>
        <w:lastRenderedPageBreak/>
        <w:t>Besonderheiten des Evaluationsfeldes Gesundheitsför</w:t>
      </w:r>
      <w:r w:rsidR="0081150A">
        <w:rPr>
          <w:rFonts w:ascii="Arial" w:hAnsi="Arial" w:cs="Arial"/>
          <w:color w:val="000000"/>
          <w:sz w:val="20"/>
          <w:szCs w:val="20"/>
        </w:rPr>
        <w:t>derung und Prävention erläutern</w:t>
      </w:r>
      <w:r w:rsidR="008C0BB1">
        <w:rPr>
          <w:rFonts w:ascii="Arial" w:hAnsi="Arial" w:cs="Arial"/>
          <w:color w:val="000000"/>
          <w:sz w:val="20"/>
          <w:szCs w:val="20"/>
        </w:rPr>
        <w:t>.</w:t>
      </w:r>
    </w:p>
    <w:p w:rsidR="005D740E" w:rsidRPr="008D7F05" w:rsidRDefault="005D740E" w:rsidP="00724D4A">
      <w:pPr>
        <w:numPr>
          <w:ilvl w:val="0"/>
          <w:numId w:val="7"/>
        </w:numPr>
        <w:spacing w:after="260" w:line="260" w:lineRule="exact"/>
        <w:contextualSpacing/>
        <w:rPr>
          <w:rFonts w:ascii="Arial" w:hAnsi="Arial" w:cs="Arial"/>
          <w:color w:val="000000"/>
          <w:sz w:val="20"/>
          <w:szCs w:val="20"/>
        </w:rPr>
      </w:pPr>
      <w:r w:rsidRPr="008D7F05">
        <w:rPr>
          <w:rFonts w:ascii="Arial" w:hAnsi="Arial" w:cs="Arial"/>
          <w:color w:val="000000"/>
          <w:sz w:val="20"/>
          <w:szCs w:val="20"/>
        </w:rPr>
        <w:t>erläutern, dass Evaluationsgegenstände der Gesundheitsförderung und Prävention auf unterschiedlichen räumlichen / administrativen Ebenen angesiedelt sind, in denen je besondere Inte</w:t>
      </w:r>
      <w:r w:rsidR="0081150A">
        <w:rPr>
          <w:rFonts w:ascii="Arial" w:hAnsi="Arial" w:cs="Arial"/>
          <w:color w:val="000000"/>
          <w:sz w:val="20"/>
          <w:szCs w:val="20"/>
        </w:rPr>
        <w:t>ressen und Politiken auftreten</w:t>
      </w:r>
      <w:r w:rsidR="008C0BB1">
        <w:rPr>
          <w:rFonts w:ascii="Arial" w:hAnsi="Arial" w:cs="Arial"/>
          <w:color w:val="000000"/>
          <w:sz w:val="20"/>
          <w:szCs w:val="20"/>
        </w:rPr>
        <w:t>.</w:t>
      </w:r>
    </w:p>
    <w:p w:rsidR="005D740E" w:rsidRPr="008D7F05" w:rsidRDefault="005D740E" w:rsidP="00724D4A">
      <w:pPr>
        <w:numPr>
          <w:ilvl w:val="0"/>
          <w:numId w:val="7"/>
        </w:numPr>
        <w:spacing w:after="260" w:line="260" w:lineRule="exact"/>
        <w:contextualSpacing/>
        <w:rPr>
          <w:rFonts w:ascii="Arial" w:hAnsi="Arial" w:cs="Arial"/>
          <w:color w:val="000000"/>
          <w:sz w:val="20"/>
          <w:szCs w:val="20"/>
        </w:rPr>
      </w:pPr>
      <w:r w:rsidRPr="008D7F05">
        <w:rPr>
          <w:rFonts w:ascii="Arial" w:hAnsi="Arial" w:cs="Arial"/>
          <w:color w:val="000000"/>
          <w:sz w:val="20"/>
          <w:szCs w:val="20"/>
        </w:rPr>
        <w:t>für die Evaluationsplanung darlegen, wie die politische Verzahnung dieser Ebenen zu berücksichtigen ist und wie die unterschiedlichen Wissensarten von diesen Ebenen abger</w:t>
      </w:r>
      <w:r w:rsidR="0081150A">
        <w:rPr>
          <w:rFonts w:ascii="Arial" w:hAnsi="Arial" w:cs="Arial"/>
          <w:color w:val="000000"/>
          <w:sz w:val="20"/>
          <w:szCs w:val="20"/>
        </w:rPr>
        <w:t>ufen und genutzt werden können</w:t>
      </w:r>
      <w:r w:rsidR="008C0BB1">
        <w:rPr>
          <w:rFonts w:ascii="Arial" w:hAnsi="Arial" w:cs="Arial"/>
          <w:color w:val="000000"/>
          <w:sz w:val="20"/>
          <w:szCs w:val="20"/>
        </w:rPr>
        <w:t>.</w:t>
      </w:r>
    </w:p>
    <w:p w:rsidR="005D740E" w:rsidRDefault="005D740E" w:rsidP="005D740E">
      <w:pPr>
        <w:spacing w:after="260" w:line="260" w:lineRule="exact"/>
        <w:contextualSpacing/>
        <w:rPr>
          <w:rFonts w:ascii="Arial" w:hAnsi="Arial" w:cs="Arial"/>
          <w:color w:val="000000"/>
          <w:sz w:val="20"/>
          <w:szCs w:val="20"/>
        </w:rPr>
      </w:pPr>
    </w:p>
    <w:p w:rsidR="005D740E" w:rsidRPr="00E200C6" w:rsidRDefault="005D740E" w:rsidP="005D740E">
      <w:pPr>
        <w:spacing w:after="260" w:line="260" w:lineRule="exact"/>
        <w:contextualSpacing/>
        <w:rPr>
          <w:rFonts w:ascii="Arial" w:hAnsi="Arial" w:cs="Arial"/>
          <w:color w:val="000000"/>
          <w:sz w:val="20"/>
          <w:szCs w:val="20"/>
        </w:rPr>
      </w:pPr>
    </w:p>
    <w:p w:rsidR="005D740E" w:rsidRDefault="005D740E" w:rsidP="005D740E">
      <w:pPr>
        <w:spacing w:after="260" w:line="260" w:lineRule="exact"/>
        <w:contextualSpacing/>
        <w:jc w:val="both"/>
        <w:rPr>
          <w:rFonts w:ascii="Arial" w:hAnsi="Arial" w:cs="Arial"/>
          <w:b/>
          <w:iCs/>
          <w:color w:val="000000"/>
          <w:sz w:val="20"/>
          <w:szCs w:val="20"/>
        </w:rPr>
      </w:pPr>
      <w:r w:rsidRPr="00A45F6B">
        <w:rPr>
          <w:rFonts w:ascii="Arial" w:hAnsi="Arial" w:cs="Arial"/>
          <w:b/>
          <w:iCs/>
          <w:color w:val="000000"/>
          <w:sz w:val="20"/>
          <w:szCs w:val="20"/>
        </w:rPr>
        <w:t>Strukturierung des Kurses</w:t>
      </w:r>
    </w:p>
    <w:p w:rsidR="005D740E" w:rsidRDefault="005D740E" w:rsidP="005D740E">
      <w:pPr>
        <w:spacing w:after="260" w:line="260" w:lineRule="exact"/>
        <w:contextualSpacing/>
        <w:jc w:val="both"/>
        <w:rPr>
          <w:rFonts w:ascii="Arial" w:hAnsi="Arial" w:cs="Arial"/>
          <w:b/>
          <w:iCs/>
          <w:color w:val="000000"/>
          <w:sz w:val="20"/>
          <w:szCs w:val="20"/>
        </w:rPr>
      </w:pPr>
    </w:p>
    <w:p w:rsidR="005D740E" w:rsidRPr="00083AFA" w:rsidRDefault="005D740E" w:rsidP="005D740E">
      <w:pPr>
        <w:spacing w:after="260" w:line="260" w:lineRule="exact"/>
        <w:contextualSpacing/>
        <w:jc w:val="both"/>
        <w:rPr>
          <w:rFonts w:ascii="Arial" w:hAnsi="Arial" w:cs="Arial"/>
          <w:iCs/>
          <w:color w:val="000000"/>
          <w:sz w:val="20"/>
          <w:szCs w:val="20"/>
        </w:rPr>
      </w:pPr>
      <w:r w:rsidRPr="00083AFA">
        <w:rPr>
          <w:rFonts w:ascii="Arial" w:hAnsi="Arial" w:cs="Arial"/>
          <w:iCs/>
          <w:color w:val="000000"/>
          <w:sz w:val="20"/>
          <w:szCs w:val="20"/>
        </w:rPr>
        <w:t>Moderation gesamter Kurs: Dr. Heinz Bolliger-Salzmann</w:t>
      </w:r>
    </w:p>
    <w:p w:rsidR="005D740E" w:rsidRDefault="005D740E" w:rsidP="005D740E">
      <w:pPr>
        <w:spacing w:after="260" w:line="260" w:lineRule="exact"/>
        <w:contextualSpacing/>
        <w:jc w:val="both"/>
        <w:rPr>
          <w:rFonts w:ascii="Arial" w:hAnsi="Arial" w:cs="Arial"/>
          <w:b/>
          <w:iCs/>
          <w:color w:val="000000"/>
          <w:sz w:val="20"/>
          <w:szCs w:val="20"/>
        </w:rPr>
      </w:pPr>
    </w:p>
    <w:p w:rsidR="005D740E" w:rsidRPr="00861FC8" w:rsidRDefault="005D740E" w:rsidP="005D740E">
      <w:pPr>
        <w:spacing w:after="260" w:line="260" w:lineRule="exact"/>
        <w:contextualSpacing/>
        <w:jc w:val="both"/>
        <w:rPr>
          <w:rFonts w:ascii="Arial" w:hAnsi="Arial" w:cs="Arial"/>
          <w:b/>
          <w:color w:val="000000"/>
          <w:sz w:val="20"/>
          <w:szCs w:val="20"/>
        </w:rPr>
      </w:pPr>
      <w:r w:rsidRPr="00861FC8">
        <w:rPr>
          <w:rFonts w:ascii="Arial" w:hAnsi="Arial" w:cs="Arial"/>
          <w:b/>
          <w:color w:val="000000"/>
          <w:sz w:val="20"/>
          <w:szCs w:val="20"/>
        </w:rPr>
        <w:t xml:space="preserve">Donnerstag, </w:t>
      </w:r>
      <w:r w:rsidR="00730A2F">
        <w:rPr>
          <w:rFonts w:ascii="Arial" w:hAnsi="Arial" w:cs="Arial"/>
          <w:b/>
          <w:color w:val="000000"/>
          <w:sz w:val="20"/>
          <w:szCs w:val="20"/>
        </w:rPr>
        <w:t>13</w:t>
      </w:r>
      <w:r w:rsidRPr="00861FC8">
        <w:rPr>
          <w:rFonts w:ascii="Arial" w:hAnsi="Arial" w:cs="Arial"/>
          <w:b/>
          <w:color w:val="000000"/>
          <w:sz w:val="20"/>
          <w:szCs w:val="20"/>
        </w:rPr>
        <w:t>.0</w:t>
      </w:r>
      <w:r w:rsidR="00730A2F">
        <w:rPr>
          <w:rFonts w:ascii="Arial" w:hAnsi="Arial" w:cs="Arial"/>
          <w:b/>
          <w:color w:val="000000"/>
          <w:sz w:val="20"/>
          <w:szCs w:val="20"/>
        </w:rPr>
        <w:t>6</w:t>
      </w:r>
      <w:r w:rsidRPr="00861FC8">
        <w:rPr>
          <w:rFonts w:ascii="Arial" w:hAnsi="Arial" w:cs="Arial"/>
          <w:b/>
          <w:color w:val="000000"/>
          <w:sz w:val="20"/>
          <w:szCs w:val="20"/>
        </w:rPr>
        <w:t>.1</w:t>
      </w:r>
      <w:r w:rsidR="00730A2F">
        <w:rPr>
          <w:rFonts w:ascii="Arial" w:hAnsi="Arial" w:cs="Arial"/>
          <w:b/>
          <w:color w:val="000000"/>
          <w:sz w:val="20"/>
          <w:szCs w:val="20"/>
        </w:rPr>
        <w:t>3</w:t>
      </w:r>
      <w:r w:rsidRPr="00861FC8">
        <w:rPr>
          <w:rFonts w:ascii="Arial" w:hAnsi="Arial" w:cs="Arial"/>
          <w:b/>
          <w:color w:val="000000"/>
          <w:sz w:val="20"/>
          <w:szCs w:val="20"/>
        </w:rPr>
        <w:t xml:space="preserve"> </w:t>
      </w:r>
      <w:r w:rsidRPr="00861FC8">
        <w:rPr>
          <w:rFonts w:ascii="Arial" w:hAnsi="Arial" w:cs="Arial"/>
          <w:color w:val="000000"/>
          <w:sz w:val="20"/>
          <w:szCs w:val="20"/>
        </w:rPr>
        <w:t>(8:45 – 12:15; 13:45 – 16:50 Uhr)</w:t>
      </w:r>
    </w:p>
    <w:p w:rsidR="005D740E" w:rsidRDefault="005D740E" w:rsidP="005D740E">
      <w:pPr>
        <w:spacing w:after="0"/>
        <w:rPr>
          <w:rFonts w:ascii="Arial" w:hAnsi="Arial" w:cs="Arial"/>
          <w:color w:val="000000"/>
          <w:sz w:val="20"/>
          <w:szCs w:val="20"/>
        </w:rPr>
      </w:pPr>
    </w:p>
    <w:p w:rsidR="005D740E" w:rsidRDefault="005D740E" w:rsidP="005D740E">
      <w:pPr>
        <w:spacing w:after="0"/>
        <w:rPr>
          <w:rFonts w:ascii="Arial" w:hAnsi="Arial" w:cs="Arial"/>
          <w:color w:val="000000"/>
          <w:sz w:val="20"/>
          <w:szCs w:val="20"/>
        </w:rPr>
      </w:pPr>
      <w:r>
        <w:rPr>
          <w:rFonts w:ascii="Arial" w:hAnsi="Arial" w:cs="Arial"/>
          <w:color w:val="000000"/>
          <w:sz w:val="20"/>
          <w:szCs w:val="20"/>
        </w:rPr>
        <w:t>08:45 – 1</w:t>
      </w:r>
      <w:r w:rsidR="000B52EC">
        <w:rPr>
          <w:rFonts w:ascii="Arial" w:hAnsi="Arial" w:cs="Arial"/>
          <w:color w:val="000000"/>
          <w:sz w:val="20"/>
          <w:szCs w:val="20"/>
        </w:rPr>
        <w:t>2</w:t>
      </w:r>
      <w:r>
        <w:rPr>
          <w:rFonts w:ascii="Arial" w:hAnsi="Arial" w:cs="Arial"/>
          <w:color w:val="000000"/>
          <w:sz w:val="20"/>
          <w:szCs w:val="20"/>
        </w:rPr>
        <w:t>:</w:t>
      </w:r>
      <w:r w:rsidR="000B52EC">
        <w:rPr>
          <w:rFonts w:ascii="Arial" w:hAnsi="Arial" w:cs="Arial"/>
          <w:color w:val="000000"/>
          <w:sz w:val="20"/>
          <w:szCs w:val="20"/>
        </w:rPr>
        <w:t>15</w:t>
      </w:r>
      <w:r>
        <w:rPr>
          <w:rFonts w:ascii="Arial" w:hAnsi="Arial" w:cs="Arial"/>
          <w:color w:val="000000"/>
          <w:sz w:val="20"/>
          <w:szCs w:val="20"/>
        </w:rPr>
        <w:tab/>
      </w:r>
      <w:r w:rsidRPr="00881803">
        <w:rPr>
          <w:rFonts w:ascii="Arial" w:hAnsi="Arial" w:cs="Arial"/>
          <w:color w:val="000000"/>
          <w:sz w:val="20"/>
          <w:szCs w:val="20"/>
          <w:u w:val="single"/>
        </w:rPr>
        <w:t>Einführung</w:t>
      </w:r>
      <w:r w:rsidR="00544BFD">
        <w:rPr>
          <w:rFonts w:ascii="Arial" w:hAnsi="Arial" w:cs="Arial"/>
          <w:color w:val="000000"/>
          <w:sz w:val="20"/>
          <w:szCs w:val="20"/>
          <w:u w:val="single"/>
        </w:rPr>
        <w:t xml:space="preserve"> in den Kurs / </w:t>
      </w:r>
      <w:r w:rsidR="00544BFD" w:rsidRPr="00544BFD">
        <w:rPr>
          <w:rFonts w:ascii="Arial" w:hAnsi="Arial" w:cs="Arial"/>
          <w:color w:val="000000"/>
          <w:sz w:val="20"/>
          <w:szCs w:val="20"/>
          <w:u w:val="single"/>
        </w:rPr>
        <w:t>Evaluationen auf lokaler und regionaler Ebene</w:t>
      </w:r>
      <w:r>
        <w:rPr>
          <w:rFonts w:ascii="Arial" w:hAnsi="Arial" w:cs="Arial"/>
          <w:color w:val="000000"/>
          <w:sz w:val="20"/>
          <w:szCs w:val="20"/>
        </w:rPr>
        <w:t xml:space="preserve"> </w:t>
      </w:r>
      <w:r w:rsidR="003566E4" w:rsidRPr="0081150A">
        <w:rPr>
          <w:rFonts w:ascii="Arial" w:hAnsi="Arial" w:cs="Arial"/>
          <w:color w:val="000000"/>
          <w:sz w:val="20"/>
          <w:szCs w:val="20"/>
        </w:rPr>
        <w:t>(</w:t>
      </w:r>
      <w:r w:rsidRPr="0081150A">
        <w:rPr>
          <w:rFonts w:ascii="Arial" w:hAnsi="Arial" w:cs="Arial"/>
          <w:color w:val="000000"/>
          <w:sz w:val="20"/>
          <w:szCs w:val="20"/>
        </w:rPr>
        <w:t>Heinz Bolliger-Salzmann)</w:t>
      </w:r>
    </w:p>
    <w:p w:rsidR="005D740E" w:rsidRPr="00083AFA" w:rsidRDefault="005D740E" w:rsidP="00544BFD">
      <w:pPr>
        <w:numPr>
          <w:ilvl w:val="0"/>
          <w:numId w:val="2"/>
        </w:numPr>
        <w:spacing w:after="0"/>
        <w:ind w:left="714" w:hanging="357"/>
        <w:rPr>
          <w:rFonts w:ascii="Arial" w:hAnsi="Arial" w:cs="Arial"/>
          <w:color w:val="000000"/>
          <w:sz w:val="20"/>
          <w:szCs w:val="20"/>
        </w:rPr>
      </w:pPr>
      <w:r w:rsidRPr="00083AFA">
        <w:rPr>
          <w:rFonts w:ascii="Arial" w:hAnsi="Arial" w:cs="Arial"/>
          <w:color w:val="000000"/>
          <w:sz w:val="20"/>
          <w:szCs w:val="20"/>
        </w:rPr>
        <w:t>Einführung der Themen und Dozierenden</w:t>
      </w:r>
    </w:p>
    <w:p w:rsidR="005D740E" w:rsidRDefault="005D740E" w:rsidP="005D740E">
      <w:pPr>
        <w:numPr>
          <w:ilvl w:val="0"/>
          <w:numId w:val="2"/>
        </w:numPr>
        <w:spacing w:after="0"/>
        <w:ind w:left="714" w:hanging="357"/>
        <w:rPr>
          <w:rFonts w:ascii="Arial" w:hAnsi="Arial" w:cs="Arial"/>
          <w:color w:val="000000"/>
          <w:sz w:val="20"/>
          <w:szCs w:val="20"/>
        </w:rPr>
      </w:pPr>
      <w:r w:rsidRPr="00083AFA">
        <w:rPr>
          <w:rFonts w:ascii="Arial" w:hAnsi="Arial" w:cs="Arial"/>
          <w:color w:val="000000"/>
          <w:sz w:val="20"/>
          <w:szCs w:val="20"/>
        </w:rPr>
        <w:t>Einführung in das Politikfeld Prävention und Gesundheitsförderung</w:t>
      </w:r>
    </w:p>
    <w:p w:rsidR="005D740E" w:rsidRDefault="005D740E" w:rsidP="005D740E">
      <w:pPr>
        <w:numPr>
          <w:ilvl w:val="0"/>
          <w:numId w:val="2"/>
        </w:numPr>
        <w:spacing w:after="0"/>
        <w:ind w:left="714" w:hanging="357"/>
        <w:rPr>
          <w:rFonts w:ascii="Arial" w:hAnsi="Arial" w:cs="Arial"/>
          <w:color w:val="000000"/>
          <w:sz w:val="20"/>
          <w:szCs w:val="20"/>
        </w:rPr>
      </w:pPr>
      <w:r>
        <w:rPr>
          <w:rFonts w:ascii="Arial" w:hAnsi="Arial" w:cs="Arial"/>
          <w:color w:val="000000"/>
          <w:sz w:val="20"/>
          <w:szCs w:val="20"/>
        </w:rPr>
        <w:t xml:space="preserve">Einführung in angewandte „Mixed </w:t>
      </w:r>
      <w:proofErr w:type="spellStart"/>
      <w:r>
        <w:rPr>
          <w:rFonts w:ascii="Arial" w:hAnsi="Arial" w:cs="Arial"/>
          <w:color w:val="000000"/>
          <w:sz w:val="20"/>
          <w:szCs w:val="20"/>
        </w:rPr>
        <w:t>Methods</w:t>
      </w:r>
      <w:proofErr w:type="spellEnd"/>
      <w:r>
        <w:rPr>
          <w:rFonts w:ascii="Arial" w:hAnsi="Arial" w:cs="Arial"/>
          <w:color w:val="000000"/>
          <w:sz w:val="20"/>
          <w:szCs w:val="20"/>
        </w:rPr>
        <w:t>“</w:t>
      </w:r>
      <w:r w:rsidRPr="00083AFA">
        <w:rPr>
          <w:rFonts w:ascii="Arial" w:hAnsi="Arial" w:cs="Arial"/>
          <w:color w:val="000000"/>
          <w:sz w:val="20"/>
          <w:szCs w:val="20"/>
        </w:rPr>
        <w:t xml:space="preserve"> </w:t>
      </w:r>
    </w:p>
    <w:p w:rsidR="000B52EC" w:rsidRPr="0082254E" w:rsidRDefault="000B52EC" w:rsidP="000B52EC">
      <w:pPr>
        <w:numPr>
          <w:ilvl w:val="0"/>
          <w:numId w:val="2"/>
        </w:numPr>
        <w:spacing w:after="0"/>
        <w:ind w:left="714" w:hanging="357"/>
        <w:rPr>
          <w:rFonts w:ascii="Arial" w:hAnsi="Arial" w:cs="Arial"/>
          <w:color w:val="000000"/>
          <w:sz w:val="20"/>
          <w:szCs w:val="20"/>
        </w:rPr>
      </w:pPr>
      <w:r w:rsidRPr="0082254E">
        <w:rPr>
          <w:rFonts w:ascii="Arial" w:hAnsi="Arial" w:cs="Arial"/>
          <w:color w:val="000000"/>
          <w:sz w:val="20"/>
          <w:szCs w:val="20"/>
        </w:rPr>
        <w:t>Regionale Gesundheitsförderung: Welche Institutionen sind auf regionaler Ebene tätig?</w:t>
      </w:r>
    </w:p>
    <w:p w:rsidR="000B52EC" w:rsidRPr="0082254E" w:rsidRDefault="000B52EC" w:rsidP="000B52EC">
      <w:pPr>
        <w:numPr>
          <w:ilvl w:val="0"/>
          <w:numId w:val="2"/>
        </w:numPr>
        <w:spacing w:after="0"/>
        <w:ind w:left="714" w:hanging="357"/>
        <w:rPr>
          <w:rFonts w:ascii="Arial" w:hAnsi="Arial" w:cs="Arial"/>
          <w:color w:val="000000"/>
          <w:sz w:val="20"/>
          <w:szCs w:val="20"/>
        </w:rPr>
      </w:pPr>
      <w:r w:rsidRPr="0082254E">
        <w:rPr>
          <w:rFonts w:ascii="Arial" w:hAnsi="Arial" w:cs="Arial"/>
          <w:color w:val="000000"/>
          <w:sz w:val="20"/>
          <w:szCs w:val="20"/>
        </w:rPr>
        <w:t>Welche Spezifika ergeben sich daraus?</w:t>
      </w:r>
    </w:p>
    <w:p w:rsidR="000B52EC" w:rsidRDefault="000B52EC" w:rsidP="000B52EC">
      <w:pPr>
        <w:numPr>
          <w:ilvl w:val="0"/>
          <w:numId w:val="2"/>
        </w:numPr>
        <w:spacing w:after="0"/>
        <w:ind w:left="714" w:hanging="357"/>
        <w:rPr>
          <w:rFonts w:ascii="Arial" w:hAnsi="Arial" w:cs="Arial"/>
          <w:color w:val="000000"/>
          <w:sz w:val="20"/>
          <w:szCs w:val="20"/>
        </w:rPr>
      </w:pPr>
      <w:r w:rsidRPr="0082254E">
        <w:rPr>
          <w:rFonts w:ascii="Arial" w:hAnsi="Arial" w:cs="Arial"/>
          <w:color w:val="000000"/>
          <w:sz w:val="20"/>
          <w:szCs w:val="20"/>
        </w:rPr>
        <w:t>Wie und wo unterscheiden sich Fragestellungen auf lokaler bzw. regionaler Ebene im Vergleich zu den anderen Ebenen?</w:t>
      </w:r>
    </w:p>
    <w:p w:rsidR="005D740E" w:rsidRDefault="005D740E" w:rsidP="005D740E">
      <w:pPr>
        <w:spacing w:after="0"/>
        <w:rPr>
          <w:rFonts w:ascii="Arial" w:hAnsi="Arial" w:cs="Arial"/>
          <w:color w:val="000000"/>
          <w:sz w:val="20"/>
          <w:szCs w:val="20"/>
        </w:rPr>
      </w:pPr>
    </w:p>
    <w:p w:rsidR="005D740E" w:rsidRPr="002058FF" w:rsidRDefault="002058FF" w:rsidP="002058FF">
      <w:pPr>
        <w:spacing w:before="60" w:after="0"/>
        <w:ind w:left="709" w:hanging="709"/>
        <w:rPr>
          <w:rFonts w:ascii="Arial" w:hAnsi="Arial" w:cs="Arial"/>
          <w:i/>
          <w:color w:val="000000"/>
          <w:sz w:val="20"/>
          <w:szCs w:val="20"/>
        </w:rPr>
      </w:pPr>
      <w:r w:rsidRPr="002058FF">
        <w:rPr>
          <w:rFonts w:ascii="Arial" w:hAnsi="Arial" w:cs="Arial"/>
          <w:i/>
          <w:color w:val="000000"/>
          <w:sz w:val="20"/>
          <w:szCs w:val="20"/>
        </w:rPr>
        <w:t xml:space="preserve">Bitte lesen Sie </w:t>
      </w:r>
      <w:r>
        <w:rPr>
          <w:rFonts w:ascii="Arial" w:hAnsi="Arial" w:cs="Arial"/>
          <w:i/>
          <w:color w:val="000000"/>
          <w:sz w:val="20"/>
          <w:szCs w:val="20"/>
        </w:rPr>
        <w:t>zur</w:t>
      </w:r>
      <w:r w:rsidRPr="002058FF">
        <w:rPr>
          <w:rFonts w:ascii="Arial" w:hAnsi="Arial" w:cs="Arial"/>
          <w:i/>
          <w:color w:val="000000"/>
          <w:sz w:val="20"/>
          <w:szCs w:val="20"/>
        </w:rPr>
        <w:t xml:space="preserve"> Vorbereitung folgende</w:t>
      </w:r>
      <w:r w:rsidR="00716E48">
        <w:rPr>
          <w:rFonts w:ascii="Arial" w:hAnsi="Arial" w:cs="Arial"/>
          <w:i/>
          <w:color w:val="000000"/>
          <w:sz w:val="20"/>
          <w:szCs w:val="20"/>
        </w:rPr>
        <w:t>n</w:t>
      </w:r>
      <w:r w:rsidRPr="002058FF">
        <w:rPr>
          <w:rFonts w:ascii="Arial" w:hAnsi="Arial" w:cs="Arial"/>
          <w:i/>
          <w:color w:val="000000"/>
          <w:sz w:val="20"/>
          <w:szCs w:val="20"/>
        </w:rPr>
        <w:t xml:space="preserve"> Text (</w:t>
      </w:r>
      <w:r w:rsidR="00716E48">
        <w:rPr>
          <w:rFonts w:ascii="Arial" w:hAnsi="Arial" w:cs="Arial"/>
          <w:i/>
          <w:color w:val="000000"/>
          <w:sz w:val="20"/>
          <w:szCs w:val="20"/>
        </w:rPr>
        <w:t>wird</w:t>
      </w:r>
      <w:r w:rsidRPr="002058FF">
        <w:rPr>
          <w:rFonts w:ascii="Arial" w:hAnsi="Arial" w:cs="Arial"/>
          <w:i/>
          <w:color w:val="000000"/>
          <w:sz w:val="20"/>
          <w:szCs w:val="20"/>
        </w:rPr>
        <w:t xml:space="preserve"> als Kopie zugeschickt):</w:t>
      </w:r>
    </w:p>
    <w:p w:rsidR="005D740E" w:rsidRPr="0082254E" w:rsidRDefault="005D740E" w:rsidP="00557CC5">
      <w:pPr>
        <w:spacing w:before="60" w:after="0"/>
        <w:ind w:left="709" w:hanging="709"/>
        <w:rPr>
          <w:rFonts w:ascii="Arial" w:hAnsi="Arial" w:cs="Arial"/>
          <w:color w:val="000000"/>
          <w:sz w:val="20"/>
          <w:szCs w:val="20"/>
        </w:rPr>
      </w:pPr>
      <w:proofErr w:type="spellStart"/>
      <w:r w:rsidRPr="0082254E">
        <w:rPr>
          <w:rFonts w:ascii="Arial" w:hAnsi="Arial" w:cs="Arial"/>
          <w:color w:val="000000"/>
          <w:sz w:val="20"/>
          <w:szCs w:val="20"/>
        </w:rPr>
        <w:t>Uchtenhagen</w:t>
      </w:r>
      <w:proofErr w:type="spellEnd"/>
      <w:r w:rsidRPr="0082254E">
        <w:rPr>
          <w:rFonts w:ascii="Arial" w:hAnsi="Arial" w:cs="Arial"/>
          <w:color w:val="000000"/>
          <w:sz w:val="20"/>
          <w:szCs w:val="20"/>
        </w:rPr>
        <w:t xml:space="preserve">, A. (2009). Evaluation im Gesundheitsbereich: Schweiz. Aus T. Widmer, W. </w:t>
      </w:r>
      <w:proofErr w:type="spellStart"/>
      <w:r w:rsidRPr="0082254E">
        <w:rPr>
          <w:rFonts w:ascii="Arial" w:hAnsi="Arial" w:cs="Arial"/>
          <w:color w:val="000000"/>
          <w:sz w:val="20"/>
          <w:szCs w:val="20"/>
        </w:rPr>
        <w:t>Beywl</w:t>
      </w:r>
      <w:proofErr w:type="spellEnd"/>
      <w:r w:rsidRPr="0082254E">
        <w:rPr>
          <w:rFonts w:ascii="Arial" w:hAnsi="Arial" w:cs="Arial"/>
          <w:color w:val="000000"/>
          <w:sz w:val="20"/>
          <w:szCs w:val="20"/>
        </w:rPr>
        <w:t xml:space="preserve"> &amp; C. Fabian (Hrsg.). Evaluation. Ein systematisches Handbuch. Wiesbaden: VS Verlag für Sozialwissenschaften (S. 341-352).</w:t>
      </w:r>
    </w:p>
    <w:p w:rsidR="002058FF" w:rsidRPr="00507154" w:rsidRDefault="002058FF" w:rsidP="002058FF">
      <w:pPr>
        <w:spacing w:before="60" w:after="0"/>
        <w:ind w:left="709" w:hanging="709"/>
        <w:rPr>
          <w:rFonts w:ascii="Arial" w:hAnsi="Arial" w:cs="Arial"/>
          <w:i/>
          <w:color w:val="000000"/>
          <w:sz w:val="20"/>
          <w:szCs w:val="20"/>
        </w:rPr>
      </w:pPr>
    </w:p>
    <w:p w:rsidR="002058FF" w:rsidRPr="002058FF" w:rsidRDefault="002058FF" w:rsidP="002058FF">
      <w:pPr>
        <w:spacing w:before="60" w:after="0"/>
        <w:ind w:left="709" w:hanging="709"/>
        <w:rPr>
          <w:rFonts w:ascii="Arial" w:hAnsi="Arial" w:cs="Arial"/>
          <w:i/>
          <w:color w:val="000000"/>
          <w:sz w:val="20"/>
          <w:szCs w:val="20"/>
        </w:rPr>
      </w:pPr>
      <w:r w:rsidRPr="002058FF">
        <w:rPr>
          <w:rFonts w:ascii="Arial" w:hAnsi="Arial" w:cs="Arial"/>
          <w:i/>
          <w:color w:val="000000"/>
          <w:sz w:val="20"/>
          <w:szCs w:val="20"/>
        </w:rPr>
        <w:t>Weiterführende Lektüre :</w:t>
      </w:r>
    </w:p>
    <w:p w:rsidR="00716E48" w:rsidRPr="001617FA" w:rsidRDefault="00716E48" w:rsidP="00716E48">
      <w:pPr>
        <w:spacing w:after="0"/>
        <w:ind w:left="709" w:hanging="709"/>
        <w:rPr>
          <w:rFonts w:ascii="Arial" w:hAnsi="Arial" w:cs="Arial"/>
          <w:color w:val="000000"/>
          <w:sz w:val="20"/>
          <w:szCs w:val="20"/>
          <w:lang w:val="en-GB"/>
        </w:rPr>
      </w:pPr>
      <w:proofErr w:type="spellStart"/>
      <w:r w:rsidRPr="0082254E">
        <w:rPr>
          <w:rFonts w:ascii="Arial" w:hAnsi="Arial" w:cs="Arial"/>
          <w:color w:val="000000"/>
          <w:sz w:val="20"/>
          <w:szCs w:val="20"/>
        </w:rPr>
        <w:t>Spycher</w:t>
      </w:r>
      <w:proofErr w:type="spellEnd"/>
      <w:r w:rsidRPr="0082254E">
        <w:rPr>
          <w:rFonts w:ascii="Arial" w:hAnsi="Arial" w:cs="Arial"/>
          <w:color w:val="000000"/>
          <w:sz w:val="20"/>
          <w:szCs w:val="20"/>
        </w:rPr>
        <w:t xml:space="preserve">, S. (2009). Mehr Hetero- als Homogenität: Zum Stand der Evaluation im Bereich Gesundheit in Deutschland, Österreich und der Schweiz. Aus T. Widmer, W. </w:t>
      </w:r>
      <w:proofErr w:type="spellStart"/>
      <w:r w:rsidRPr="0082254E">
        <w:rPr>
          <w:rFonts w:ascii="Arial" w:hAnsi="Arial" w:cs="Arial"/>
          <w:color w:val="000000"/>
          <w:sz w:val="20"/>
          <w:szCs w:val="20"/>
        </w:rPr>
        <w:t>Beywl</w:t>
      </w:r>
      <w:proofErr w:type="spellEnd"/>
      <w:r w:rsidRPr="0082254E">
        <w:rPr>
          <w:rFonts w:ascii="Arial" w:hAnsi="Arial" w:cs="Arial"/>
          <w:color w:val="000000"/>
          <w:sz w:val="20"/>
          <w:szCs w:val="20"/>
        </w:rPr>
        <w:t xml:space="preserve"> &amp; C. Fabian (Hrsg.). Evaluation. Ein systematisches Handbuch. </w:t>
      </w:r>
      <w:r w:rsidRPr="001617FA">
        <w:rPr>
          <w:rFonts w:ascii="Arial" w:hAnsi="Arial" w:cs="Arial"/>
          <w:color w:val="000000"/>
          <w:sz w:val="20"/>
          <w:szCs w:val="20"/>
          <w:lang w:val="en-GB"/>
        </w:rPr>
        <w:t xml:space="preserve">Wiesbaden: VS </w:t>
      </w:r>
      <w:proofErr w:type="spellStart"/>
      <w:r w:rsidRPr="001617FA">
        <w:rPr>
          <w:rFonts w:ascii="Arial" w:hAnsi="Arial" w:cs="Arial"/>
          <w:color w:val="000000"/>
          <w:sz w:val="20"/>
          <w:szCs w:val="20"/>
          <w:lang w:val="en-GB"/>
        </w:rPr>
        <w:t>Verlag</w:t>
      </w:r>
      <w:proofErr w:type="spellEnd"/>
      <w:r w:rsidRPr="001617FA">
        <w:rPr>
          <w:rFonts w:ascii="Arial" w:hAnsi="Arial" w:cs="Arial"/>
          <w:color w:val="000000"/>
          <w:sz w:val="20"/>
          <w:szCs w:val="20"/>
          <w:lang w:val="en-GB"/>
        </w:rPr>
        <w:t xml:space="preserve"> </w:t>
      </w:r>
      <w:proofErr w:type="spellStart"/>
      <w:r w:rsidRPr="001617FA">
        <w:rPr>
          <w:rFonts w:ascii="Arial" w:hAnsi="Arial" w:cs="Arial"/>
          <w:color w:val="000000"/>
          <w:sz w:val="20"/>
          <w:szCs w:val="20"/>
          <w:lang w:val="en-GB"/>
        </w:rPr>
        <w:t>für</w:t>
      </w:r>
      <w:proofErr w:type="spellEnd"/>
      <w:r w:rsidRPr="001617FA">
        <w:rPr>
          <w:rFonts w:ascii="Arial" w:hAnsi="Arial" w:cs="Arial"/>
          <w:color w:val="000000"/>
          <w:sz w:val="20"/>
          <w:szCs w:val="20"/>
          <w:lang w:val="en-GB"/>
        </w:rPr>
        <w:t xml:space="preserve"> </w:t>
      </w:r>
      <w:proofErr w:type="spellStart"/>
      <w:r w:rsidRPr="001617FA">
        <w:rPr>
          <w:rFonts w:ascii="Arial" w:hAnsi="Arial" w:cs="Arial"/>
          <w:color w:val="000000"/>
          <w:sz w:val="20"/>
          <w:szCs w:val="20"/>
          <w:lang w:val="en-GB"/>
        </w:rPr>
        <w:t>Sozialwissenschaften</w:t>
      </w:r>
      <w:proofErr w:type="spellEnd"/>
      <w:r w:rsidRPr="001617FA">
        <w:rPr>
          <w:rFonts w:ascii="Arial" w:hAnsi="Arial" w:cs="Arial"/>
          <w:color w:val="000000"/>
          <w:sz w:val="20"/>
          <w:szCs w:val="20"/>
          <w:lang w:val="en-GB"/>
        </w:rPr>
        <w:t xml:space="preserve"> (S. 353-357).</w:t>
      </w:r>
    </w:p>
    <w:p w:rsidR="002058FF" w:rsidRPr="001617FA" w:rsidRDefault="002058FF" w:rsidP="002058FF">
      <w:pPr>
        <w:spacing w:before="60" w:after="0"/>
        <w:ind w:left="709" w:hanging="709"/>
        <w:rPr>
          <w:rFonts w:ascii="Arial" w:hAnsi="Arial" w:cs="Arial"/>
          <w:color w:val="000000"/>
          <w:sz w:val="20"/>
          <w:szCs w:val="20"/>
          <w:lang w:val="en-GB"/>
        </w:rPr>
      </w:pPr>
      <w:proofErr w:type="spellStart"/>
      <w:r w:rsidRPr="001617FA">
        <w:rPr>
          <w:rFonts w:ascii="Arial" w:hAnsi="Arial" w:cs="Arial"/>
          <w:color w:val="000000"/>
          <w:sz w:val="20"/>
          <w:szCs w:val="20"/>
          <w:lang w:val="en-GB"/>
        </w:rPr>
        <w:t>Rootman</w:t>
      </w:r>
      <w:proofErr w:type="spellEnd"/>
      <w:r w:rsidRPr="001617FA">
        <w:rPr>
          <w:rFonts w:ascii="Arial" w:hAnsi="Arial" w:cs="Arial"/>
          <w:color w:val="000000"/>
          <w:sz w:val="20"/>
          <w:szCs w:val="20"/>
          <w:lang w:val="en-GB"/>
        </w:rPr>
        <w:t xml:space="preserve">, Irving/World Health Organization Regional Office for Europe (2001): Evaluation in health promotion. </w:t>
      </w:r>
      <w:proofErr w:type="gramStart"/>
      <w:r w:rsidRPr="001617FA">
        <w:rPr>
          <w:rFonts w:ascii="Arial" w:hAnsi="Arial" w:cs="Arial"/>
          <w:color w:val="000000"/>
          <w:sz w:val="20"/>
          <w:szCs w:val="20"/>
          <w:lang w:val="en-GB"/>
        </w:rPr>
        <w:t>Principles and perspectives.</w:t>
      </w:r>
      <w:proofErr w:type="gramEnd"/>
      <w:r w:rsidRPr="001617FA">
        <w:rPr>
          <w:rFonts w:ascii="Arial" w:hAnsi="Arial" w:cs="Arial"/>
          <w:color w:val="000000"/>
          <w:sz w:val="20"/>
          <w:szCs w:val="20"/>
          <w:lang w:val="en-GB"/>
        </w:rPr>
        <w:t xml:space="preserve"> Copenhagen: World Health Organization. </w:t>
      </w:r>
      <w:r w:rsidR="00557CC5" w:rsidRPr="001617FA">
        <w:rPr>
          <w:rFonts w:ascii="Arial" w:hAnsi="Arial" w:cs="Arial"/>
          <w:color w:val="000000"/>
          <w:sz w:val="20"/>
          <w:szCs w:val="20"/>
          <w:lang w:val="en-GB"/>
        </w:rPr>
        <w:t>(</w:t>
      </w:r>
      <w:proofErr w:type="spellStart"/>
      <w:r w:rsidRPr="001617FA">
        <w:rPr>
          <w:rFonts w:ascii="Arial" w:hAnsi="Arial" w:cs="Arial"/>
          <w:color w:val="000000"/>
          <w:sz w:val="20"/>
          <w:szCs w:val="20"/>
          <w:lang w:val="en-GB"/>
        </w:rPr>
        <w:t>S</w:t>
      </w:r>
      <w:r w:rsidR="00557CC5" w:rsidRPr="001617FA">
        <w:rPr>
          <w:rFonts w:ascii="Arial" w:hAnsi="Arial" w:cs="Arial"/>
          <w:color w:val="000000"/>
          <w:sz w:val="20"/>
          <w:szCs w:val="20"/>
          <w:lang w:val="en-GB"/>
        </w:rPr>
        <w:t>eite</w:t>
      </w:r>
      <w:proofErr w:type="spellEnd"/>
      <w:r w:rsidRPr="001617FA">
        <w:rPr>
          <w:rFonts w:ascii="Arial" w:hAnsi="Arial" w:cs="Arial"/>
          <w:color w:val="000000"/>
          <w:sz w:val="20"/>
          <w:szCs w:val="20"/>
          <w:lang w:val="en-GB"/>
        </w:rPr>
        <w:t xml:space="preserve"> 7-38). [Download: </w:t>
      </w:r>
      <w:hyperlink r:id="rId11" w:history="1">
        <w:r w:rsidRPr="001617FA">
          <w:rPr>
            <w:rStyle w:val="Hyperlink"/>
            <w:rFonts w:ascii="Arial" w:hAnsi="Arial" w:cs="Arial"/>
            <w:sz w:val="20"/>
            <w:szCs w:val="20"/>
            <w:lang w:val="en-GB"/>
          </w:rPr>
          <w:t>http://www.euro.who.int/__data/assets/pdf_file/0007/108934/E73455.pdf</w:t>
        </w:r>
      </w:hyperlink>
      <w:r w:rsidRPr="001617FA">
        <w:rPr>
          <w:rStyle w:val="Hyperlink"/>
          <w:rFonts w:ascii="Arial" w:hAnsi="Arial" w:cs="Arial"/>
          <w:sz w:val="20"/>
          <w:szCs w:val="20"/>
          <w:lang w:val="en-GB"/>
        </w:rPr>
        <w:t>]</w:t>
      </w:r>
      <w:r w:rsidRPr="001617FA">
        <w:rPr>
          <w:rFonts w:ascii="Arial" w:hAnsi="Arial" w:cs="Arial"/>
          <w:color w:val="000000"/>
          <w:sz w:val="20"/>
          <w:szCs w:val="20"/>
          <w:lang w:val="en-GB"/>
        </w:rPr>
        <w:t xml:space="preserve"> </w:t>
      </w:r>
    </w:p>
    <w:p w:rsidR="005D740E" w:rsidRPr="001617FA" w:rsidRDefault="005D740E" w:rsidP="005D740E">
      <w:pPr>
        <w:spacing w:after="0"/>
        <w:rPr>
          <w:rFonts w:ascii="Arial" w:hAnsi="Arial" w:cs="Arial"/>
          <w:color w:val="000000"/>
          <w:sz w:val="20"/>
          <w:szCs w:val="20"/>
          <w:lang w:val="en-GB"/>
        </w:rPr>
      </w:pPr>
    </w:p>
    <w:p w:rsidR="005D740E" w:rsidRPr="00596DCF" w:rsidRDefault="005D740E" w:rsidP="005D740E">
      <w:pPr>
        <w:spacing w:after="0"/>
        <w:rPr>
          <w:rFonts w:ascii="Arial" w:hAnsi="Arial" w:cs="Arial"/>
          <w:color w:val="000000"/>
          <w:sz w:val="20"/>
          <w:szCs w:val="20"/>
          <w:lang w:val="en-US"/>
        </w:rPr>
      </w:pPr>
      <w:r w:rsidRPr="00596DCF">
        <w:rPr>
          <w:rFonts w:ascii="Arial" w:hAnsi="Arial" w:cs="Arial"/>
          <w:color w:val="000000"/>
          <w:sz w:val="20"/>
          <w:szCs w:val="20"/>
          <w:lang w:val="en-US"/>
        </w:rPr>
        <w:t>12:15 – 13:45</w:t>
      </w:r>
      <w:r w:rsidRPr="00596DCF">
        <w:rPr>
          <w:rFonts w:ascii="Arial" w:hAnsi="Arial" w:cs="Arial"/>
          <w:color w:val="000000"/>
          <w:sz w:val="20"/>
          <w:szCs w:val="20"/>
          <w:lang w:val="en-US"/>
        </w:rPr>
        <w:tab/>
      </w:r>
      <w:proofErr w:type="spellStart"/>
      <w:r w:rsidRPr="00596DCF">
        <w:rPr>
          <w:rFonts w:ascii="Arial" w:hAnsi="Arial" w:cs="Arial"/>
          <w:color w:val="000000"/>
          <w:sz w:val="20"/>
          <w:szCs w:val="20"/>
          <w:lang w:val="en-US"/>
        </w:rPr>
        <w:t>Mittag</w:t>
      </w:r>
      <w:r w:rsidR="003566E4">
        <w:rPr>
          <w:rFonts w:ascii="Arial" w:hAnsi="Arial" w:cs="Arial"/>
          <w:color w:val="000000"/>
          <w:sz w:val="20"/>
          <w:szCs w:val="20"/>
          <w:lang w:val="en-US"/>
        </w:rPr>
        <w:t>spause</w:t>
      </w:r>
      <w:proofErr w:type="spellEnd"/>
    </w:p>
    <w:p w:rsidR="005D740E" w:rsidRPr="00596DCF" w:rsidRDefault="005D740E" w:rsidP="005D740E">
      <w:pPr>
        <w:spacing w:after="0"/>
        <w:rPr>
          <w:rFonts w:ascii="Arial" w:hAnsi="Arial" w:cs="Arial"/>
          <w:color w:val="000000"/>
          <w:sz w:val="20"/>
          <w:szCs w:val="20"/>
          <w:lang w:val="en-US"/>
        </w:rPr>
      </w:pPr>
    </w:p>
    <w:p w:rsidR="00894BB0" w:rsidRPr="008D7F05" w:rsidRDefault="005D740E" w:rsidP="005D740E">
      <w:pPr>
        <w:spacing w:after="0"/>
        <w:rPr>
          <w:rFonts w:ascii="Arial" w:hAnsi="Arial" w:cs="Arial"/>
          <w:color w:val="000000" w:themeColor="text1"/>
          <w:sz w:val="20"/>
          <w:szCs w:val="20"/>
          <w:lang w:val="en-US"/>
        </w:rPr>
      </w:pPr>
      <w:r w:rsidRPr="0020333B">
        <w:rPr>
          <w:rFonts w:ascii="Arial" w:hAnsi="Arial" w:cs="Arial"/>
          <w:color w:val="000000"/>
          <w:sz w:val="20"/>
          <w:szCs w:val="20"/>
          <w:lang w:val="en-US"/>
        </w:rPr>
        <w:t>13:45 – 16:</w:t>
      </w:r>
      <w:r w:rsidR="00730A2F">
        <w:rPr>
          <w:rFonts w:ascii="Arial" w:hAnsi="Arial" w:cs="Arial"/>
          <w:color w:val="000000"/>
          <w:sz w:val="20"/>
          <w:szCs w:val="20"/>
          <w:lang w:val="en-US"/>
        </w:rPr>
        <w:t>3</w:t>
      </w:r>
      <w:r w:rsidRPr="0020333B">
        <w:rPr>
          <w:rFonts w:ascii="Arial" w:hAnsi="Arial" w:cs="Arial"/>
          <w:color w:val="000000"/>
          <w:sz w:val="20"/>
          <w:szCs w:val="20"/>
          <w:lang w:val="en-US"/>
        </w:rPr>
        <w:t>0</w:t>
      </w:r>
      <w:r w:rsidRPr="0020333B">
        <w:rPr>
          <w:rFonts w:ascii="Arial" w:hAnsi="Arial" w:cs="Arial"/>
          <w:color w:val="000000"/>
          <w:sz w:val="20"/>
          <w:szCs w:val="20"/>
          <w:lang w:val="en-US"/>
        </w:rPr>
        <w:tab/>
      </w:r>
      <w:r w:rsidRPr="00881803">
        <w:rPr>
          <w:rStyle w:val="apple-style-span"/>
          <w:rFonts w:ascii="Arial" w:hAnsi="Arial" w:cs="Arial"/>
          <w:color w:val="000000" w:themeColor="text1"/>
          <w:sz w:val="20"/>
          <w:szCs w:val="20"/>
          <w:u w:val="single"/>
          <w:shd w:val="clear" w:color="auto" w:fill="FFFFFF"/>
          <w:lang w:val="en-US"/>
        </w:rPr>
        <w:t xml:space="preserve">Managing Evaluations in the Public Sector: </w:t>
      </w:r>
      <w:proofErr w:type="spellStart"/>
      <w:r w:rsidRPr="00881803">
        <w:rPr>
          <w:rStyle w:val="apple-style-span"/>
          <w:rFonts w:ascii="Arial" w:hAnsi="Arial" w:cs="Arial"/>
          <w:color w:val="000000" w:themeColor="text1"/>
          <w:sz w:val="20"/>
          <w:szCs w:val="20"/>
          <w:u w:val="single"/>
          <w:shd w:val="clear" w:color="auto" w:fill="FFFFFF"/>
          <w:lang w:val="en-US"/>
        </w:rPr>
        <w:t>organisational</w:t>
      </w:r>
      <w:proofErr w:type="spellEnd"/>
      <w:r w:rsidRPr="00881803">
        <w:rPr>
          <w:rStyle w:val="apple-style-span"/>
          <w:rFonts w:ascii="Arial" w:hAnsi="Arial" w:cs="Arial"/>
          <w:color w:val="000000" w:themeColor="text1"/>
          <w:sz w:val="20"/>
          <w:szCs w:val="20"/>
          <w:u w:val="single"/>
          <w:shd w:val="clear" w:color="auto" w:fill="FFFFFF"/>
          <w:lang w:val="en-US"/>
        </w:rPr>
        <w:t xml:space="preserve"> challenges, solutions and consequences</w:t>
      </w:r>
      <w:r w:rsidR="008D7F05">
        <w:rPr>
          <w:rStyle w:val="apple-style-span"/>
          <w:rFonts w:ascii="Arial" w:hAnsi="Arial" w:cs="Arial"/>
          <w:color w:val="000000" w:themeColor="text1"/>
          <w:sz w:val="20"/>
          <w:szCs w:val="20"/>
          <w:shd w:val="clear" w:color="auto" w:fill="FFFFFF"/>
          <w:lang w:val="en-US"/>
        </w:rPr>
        <w:t xml:space="preserve"> </w:t>
      </w:r>
      <w:r w:rsidRPr="0081150A">
        <w:rPr>
          <w:rFonts w:ascii="Arial" w:hAnsi="Arial" w:cs="Arial"/>
          <w:color w:val="000000" w:themeColor="text1"/>
          <w:sz w:val="20"/>
          <w:szCs w:val="20"/>
          <w:lang w:val="en-US"/>
        </w:rPr>
        <w:t>(</w:t>
      </w:r>
      <w:proofErr w:type="spellStart"/>
      <w:r w:rsidRPr="0081150A">
        <w:rPr>
          <w:rFonts w:ascii="Arial" w:hAnsi="Arial" w:cs="Arial"/>
          <w:color w:val="000000" w:themeColor="text1"/>
          <w:sz w:val="20"/>
          <w:szCs w:val="20"/>
          <w:lang w:val="en-US"/>
        </w:rPr>
        <w:t>Marlène</w:t>
      </w:r>
      <w:proofErr w:type="spellEnd"/>
      <w:r w:rsidRPr="0081150A">
        <w:rPr>
          <w:rFonts w:ascii="Arial" w:hAnsi="Arial" w:cs="Arial"/>
          <w:color w:val="000000" w:themeColor="text1"/>
          <w:sz w:val="20"/>
          <w:szCs w:val="20"/>
          <w:lang w:val="en-US"/>
        </w:rPr>
        <w:t xml:space="preserve"> </w:t>
      </w:r>
      <w:proofErr w:type="spellStart"/>
      <w:r w:rsidRPr="0081150A">
        <w:rPr>
          <w:rFonts w:ascii="Arial" w:hAnsi="Arial" w:cs="Arial"/>
          <w:color w:val="000000" w:themeColor="text1"/>
          <w:sz w:val="20"/>
          <w:szCs w:val="20"/>
          <w:lang w:val="en-US"/>
        </w:rPr>
        <w:t>Läubli</w:t>
      </w:r>
      <w:proofErr w:type="spellEnd"/>
      <w:r w:rsidRPr="0081150A">
        <w:rPr>
          <w:rFonts w:ascii="Arial" w:hAnsi="Arial" w:cs="Arial"/>
          <w:color w:val="000000" w:themeColor="text1"/>
          <w:sz w:val="20"/>
          <w:szCs w:val="20"/>
          <w:lang w:val="en-US"/>
        </w:rPr>
        <w:t>-Loud</w:t>
      </w:r>
      <w:r w:rsidRPr="008D7F05">
        <w:rPr>
          <w:rFonts w:ascii="Arial" w:hAnsi="Arial" w:cs="Arial"/>
          <w:color w:val="000000" w:themeColor="text1"/>
          <w:sz w:val="20"/>
          <w:szCs w:val="20"/>
          <w:lang w:val="en-US"/>
        </w:rPr>
        <w:t xml:space="preserve">; </w:t>
      </w:r>
      <w:proofErr w:type="spellStart"/>
      <w:r w:rsidRPr="008D7F05">
        <w:rPr>
          <w:rFonts w:ascii="Arial" w:hAnsi="Arial" w:cs="Arial"/>
          <w:color w:val="000000" w:themeColor="text1"/>
          <w:sz w:val="20"/>
          <w:szCs w:val="20"/>
          <w:lang w:val="en-US"/>
        </w:rPr>
        <w:t>Beitrag</w:t>
      </w:r>
      <w:proofErr w:type="spellEnd"/>
      <w:r w:rsidRPr="008D7F05">
        <w:rPr>
          <w:rFonts w:ascii="Arial" w:hAnsi="Arial" w:cs="Arial"/>
          <w:color w:val="000000" w:themeColor="text1"/>
          <w:sz w:val="20"/>
          <w:szCs w:val="20"/>
          <w:lang w:val="en-US"/>
        </w:rPr>
        <w:t xml:space="preserve"> auf </w:t>
      </w:r>
      <w:proofErr w:type="spellStart"/>
      <w:r w:rsidRPr="008D7F05">
        <w:rPr>
          <w:rFonts w:ascii="Arial" w:hAnsi="Arial" w:cs="Arial"/>
          <w:color w:val="000000" w:themeColor="text1"/>
          <w:sz w:val="20"/>
          <w:szCs w:val="20"/>
          <w:lang w:val="en-US"/>
        </w:rPr>
        <w:t>Englisch</w:t>
      </w:r>
      <w:proofErr w:type="spellEnd"/>
      <w:r w:rsidRPr="008D7F05">
        <w:rPr>
          <w:rFonts w:ascii="Arial" w:hAnsi="Arial" w:cs="Arial"/>
          <w:color w:val="000000" w:themeColor="text1"/>
          <w:sz w:val="20"/>
          <w:szCs w:val="20"/>
          <w:lang w:val="en-US"/>
        </w:rPr>
        <w:t>)</w:t>
      </w:r>
    </w:p>
    <w:p w:rsidR="005D740E" w:rsidRPr="001617FA" w:rsidRDefault="005D740E" w:rsidP="0081150A">
      <w:pPr>
        <w:numPr>
          <w:ilvl w:val="0"/>
          <w:numId w:val="1"/>
        </w:numPr>
        <w:spacing w:after="260" w:line="260" w:lineRule="exact"/>
        <w:contextualSpacing/>
        <w:rPr>
          <w:rFonts w:ascii="Arial" w:hAnsi="Arial" w:cs="Arial"/>
          <w:color w:val="000000"/>
          <w:sz w:val="20"/>
          <w:szCs w:val="20"/>
          <w:lang w:val="en-GB"/>
        </w:rPr>
      </w:pPr>
      <w:r w:rsidRPr="0081150A">
        <w:rPr>
          <w:rFonts w:ascii="Arial" w:hAnsi="Arial" w:cs="Arial"/>
          <w:color w:val="000000"/>
          <w:sz w:val="20"/>
          <w:szCs w:val="20"/>
          <w:lang w:val="en-US"/>
        </w:rPr>
        <w:t xml:space="preserve">The challenges (balancing </w:t>
      </w:r>
      <w:proofErr w:type="spellStart"/>
      <w:r w:rsidRPr="0081150A">
        <w:rPr>
          <w:rFonts w:ascii="Arial" w:hAnsi="Arial" w:cs="Arial"/>
          <w:color w:val="000000"/>
          <w:sz w:val="20"/>
          <w:szCs w:val="20"/>
          <w:lang w:val="en-US"/>
        </w:rPr>
        <w:t>organisations'</w:t>
      </w:r>
      <w:proofErr w:type="spellEnd"/>
      <w:r w:rsidRPr="0081150A">
        <w:rPr>
          <w:rFonts w:ascii="Arial" w:hAnsi="Arial" w:cs="Arial"/>
          <w:color w:val="000000"/>
          <w:sz w:val="20"/>
          <w:szCs w:val="20"/>
          <w:lang w:val="en-US"/>
        </w:rPr>
        <w:t xml:space="preserve"> interests and evaluators' neutrality - need to develop "culture" - definition of </w:t>
      </w:r>
      <w:proofErr w:type="spellStart"/>
      <w:r w:rsidRPr="0081150A">
        <w:rPr>
          <w:rFonts w:ascii="Arial" w:hAnsi="Arial" w:cs="Arial"/>
          <w:color w:val="000000"/>
          <w:sz w:val="20"/>
          <w:szCs w:val="20"/>
          <w:lang w:val="en-US"/>
        </w:rPr>
        <w:t>evalua</w:t>
      </w:r>
      <w:r w:rsidRPr="001617FA">
        <w:rPr>
          <w:rFonts w:ascii="Arial" w:hAnsi="Arial" w:cs="Arial"/>
          <w:color w:val="000000"/>
          <w:sz w:val="20"/>
          <w:szCs w:val="20"/>
          <w:lang w:val="en-GB"/>
        </w:rPr>
        <w:t>tion</w:t>
      </w:r>
      <w:proofErr w:type="spellEnd"/>
      <w:r w:rsidRPr="001617FA">
        <w:rPr>
          <w:rFonts w:ascii="Arial" w:hAnsi="Arial" w:cs="Arial"/>
          <w:color w:val="000000"/>
          <w:sz w:val="20"/>
          <w:szCs w:val="20"/>
          <w:lang w:val="en-GB"/>
        </w:rPr>
        <w:t xml:space="preserve"> culture)</w:t>
      </w:r>
    </w:p>
    <w:p w:rsidR="005D740E" w:rsidRPr="001617FA" w:rsidRDefault="005D740E" w:rsidP="0081150A">
      <w:pPr>
        <w:numPr>
          <w:ilvl w:val="0"/>
          <w:numId w:val="1"/>
        </w:numPr>
        <w:spacing w:after="260" w:line="260" w:lineRule="exact"/>
        <w:contextualSpacing/>
        <w:rPr>
          <w:rFonts w:ascii="Arial" w:hAnsi="Arial" w:cs="Arial"/>
          <w:color w:val="000000"/>
          <w:sz w:val="20"/>
          <w:szCs w:val="20"/>
          <w:lang w:val="en-GB"/>
        </w:rPr>
      </w:pPr>
      <w:r w:rsidRPr="001617FA">
        <w:rPr>
          <w:rFonts w:ascii="Arial" w:hAnsi="Arial" w:cs="Arial"/>
          <w:color w:val="000000"/>
          <w:sz w:val="20"/>
          <w:szCs w:val="20"/>
          <w:lang w:val="en-GB"/>
        </w:rPr>
        <w:t>Different configurations of an internal evaluation service and their relevant responsibilities</w:t>
      </w:r>
    </w:p>
    <w:p w:rsidR="005D740E" w:rsidRPr="0081150A" w:rsidRDefault="005D740E" w:rsidP="0081150A">
      <w:pPr>
        <w:numPr>
          <w:ilvl w:val="0"/>
          <w:numId w:val="1"/>
        </w:numPr>
        <w:spacing w:after="260" w:line="260" w:lineRule="exact"/>
        <w:contextualSpacing/>
        <w:rPr>
          <w:rFonts w:ascii="Arial" w:hAnsi="Arial" w:cs="Arial"/>
          <w:color w:val="000000"/>
          <w:sz w:val="20"/>
          <w:szCs w:val="20"/>
        </w:rPr>
      </w:pPr>
      <w:r w:rsidRPr="0081150A">
        <w:rPr>
          <w:rFonts w:ascii="Arial" w:hAnsi="Arial" w:cs="Arial"/>
          <w:color w:val="000000"/>
          <w:sz w:val="20"/>
          <w:szCs w:val="20"/>
        </w:rPr>
        <w:lastRenderedPageBreak/>
        <w:t xml:space="preserve">The </w:t>
      </w:r>
      <w:proofErr w:type="spellStart"/>
      <w:r w:rsidRPr="0081150A">
        <w:rPr>
          <w:rFonts w:ascii="Arial" w:hAnsi="Arial" w:cs="Arial"/>
          <w:color w:val="000000"/>
          <w:sz w:val="20"/>
          <w:szCs w:val="20"/>
        </w:rPr>
        <w:t>BAG's</w:t>
      </w:r>
      <w:proofErr w:type="spellEnd"/>
      <w:r w:rsidRPr="0081150A">
        <w:rPr>
          <w:rFonts w:ascii="Arial" w:hAnsi="Arial" w:cs="Arial"/>
          <w:color w:val="000000"/>
          <w:sz w:val="20"/>
          <w:szCs w:val="20"/>
        </w:rPr>
        <w:t xml:space="preserve"> </w:t>
      </w:r>
      <w:proofErr w:type="spellStart"/>
      <w:r w:rsidRPr="0081150A">
        <w:rPr>
          <w:rFonts w:ascii="Arial" w:hAnsi="Arial" w:cs="Arial"/>
          <w:color w:val="000000"/>
          <w:sz w:val="20"/>
          <w:szCs w:val="20"/>
        </w:rPr>
        <w:t>experience</w:t>
      </w:r>
      <w:proofErr w:type="spellEnd"/>
    </w:p>
    <w:p w:rsidR="0081150A" w:rsidRPr="001617FA" w:rsidRDefault="005D740E" w:rsidP="00861FC8">
      <w:pPr>
        <w:numPr>
          <w:ilvl w:val="0"/>
          <w:numId w:val="1"/>
        </w:numPr>
        <w:spacing w:after="260" w:line="260" w:lineRule="exact"/>
        <w:contextualSpacing/>
        <w:rPr>
          <w:rFonts w:ascii="Arial" w:hAnsi="Arial" w:cs="Arial"/>
          <w:sz w:val="20"/>
          <w:szCs w:val="20"/>
          <w:lang w:val="en-GB"/>
        </w:rPr>
      </w:pPr>
      <w:r w:rsidRPr="001617FA">
        <w:rPr>
          <w:rFonts w:ascii="Arial" w:hAnsi="Arial" w:cs="Arial"/>
          <w:color w:val="000000"/>
          <w:sz w:val="20"/>
          <w:szCs w:val="20"/>
          <w:lang w:val="en-GB"/>
        </w:rPr>
        <w:t>Criteria for deciding where to locate an internal evaluation service</w:t>
      </w:r>
      <w:r w:rsidR="0081150A" w:rsidRPr="001617FA">
        <w:rPr>
          <w:rFonts w:ascii="Arial" w:hAnsi="Arial" w:cs="Arial"/>
          <w:color w:val="000000"/>
          <w:sz w:val="20"/>
          <w:szCs w:val="20"/>
          <w:lang w:val="en-GB"/>
        </w:rPr>
        <w:t xml:space="preserve"> </w:t>
      </w:r>
    </w:p>
    <w:p w:rsidR="005D740E" w:rsidRPr="0081150A" w:rsidRDefault="005D740E" w:rsidP="00861FC8">
      <w:pPr>
        <w:numPr>
          <w:ilvl w:val="0"/>
          <w:numId w:val="1"/>
        </w:numPr>
        <w:spacing w:after="260" w:line="260" w:lineRule="exact"/>
        <w:contextualSpacing/>
        <w:rPr>
          <w:rFonts w:ascii="Arial" w:hAnsi="Arial" w:cs="Arial"/>
          <w:sz w:val="20"/>
          <w:szCs w:val="20"/>
        </w:rPr>
      </w:pPr>
      <w:proofErr w:type="spellStart"/>
      <w:r w:rsidRPr="0081150A">
        <w:rPr>
          <w:rFonts w:ascii="Arial" w:hAnsi="Arial" w:cs="Arial"/>
          <w:sz w:val="20"/>
          <w:szCs w:val="20"/>
        </w:rPr>
        <w:t>Discussion</w:t>
      </w:r>
      <w:proofErr w:type="spellEnd"/>
    </w:p>
    <w:p w:rsidR="00730A2F" w:rsidRDefault="00730A2F" w:rsidP="00730A2F">
      <w:pPr>
        <w:spacing w:after="260" w:line="260" w:lineRule="exact"/>
        <w:contextualSpacing/>
        <w:rPr>
          <w:rFonts w:ascii="Arial" w:hAnsi="Arial" w:cs="Arial"/>
          <w:sz w:val="20"/>
          <w:szCs w:val="20"/>
        </w:rPr>
      </w:pPr>
    </w:p>
    <w:p w:rsidR="0081150A" w:rsidRPr="0081150A" w:rsidRDefault="00730A2F" w:rsidP="00730A2F">
      <w:pPr>
        <w:spacing w:after="260" w:line="260" w:lineRule="exact"/>
        <w:contextualSpacing/>
        <w:rPr>
          <w:rFonts w:ascii="Arial" w:hAnsi="Arial" w:cs="Arial"/>
          <w:sz w:val="20"/>
          <w:szCs w:val="20"/>
        </w:rPr>
      </w:pPr>
      <w:r>
        <w:rPr>
          <w:rFonts w:ascii="Arial" w:hAnsi="Arial" w:cs="Arial"/>
          <w:sz w:val="20"/>
          <w:szCs w:val="20"/>
        </w:rPr>
        <w:t>16:30 – 16:50</w:t>
      </w:r>
      <w:r>
        <w:rPr>
          <w:rFonts w:ascii="Arial" w:hAnsi="Arial" w:cs="Arial"/>
          <w:sz w:val="20"/>
          <w:szCs w:val="20"/>
        </w:rPr>
        <w:tab/>
      </w:r>
      <w:r w:rsidR="0081150A" w:rsidRPr="00730A2F">
        <w:rPr>
          <w:rFonts w:ascii="Arial" w:hAnsi="Arial" w:cs="Arial"/>
          <w:sz w:val="20"/>
          <w:szCs w:val="20"/>
          <w:u w:val="single"/>
        </w:rPr>
        <w:t>Tagesabschluss</w:t>
      </w:r>
      <w:r w:rsidR="0081150A" w:rsidRPr="0081150A">
        <w:rPr>
          <w:rFonts w:ascii="Arial" w:hAnsi="Arial" w:cs="Arial"/>
          <w:sz w:val="20"/>
          <w:szCs w:val="20"/>
        </w:rPr>
        <w:t>: Rückblick und Ausblick (Heinz Bolliger Salzmann)</w:t>
      </w:r>
    </w:p>
    <w:p w:rsidR="008C0BB1" w:rsidRDefault="008C0BB1" w:rsidP="004631F1">
      <w:pPr>
        <w:spacing w:before="60" w:after="0"/>
        <w:ind w:left="709" w:hanging="709"/>
        <w:rPr>
          <w:rFonts w:ascii="Arial" w:hAnsi="Arial" w:cs="Arial"/>
          <w:i/>
          <w:color w:val="000000"/>
          <w:sz w:val="20"/>
          <w:szCs w:val="20"/>
        </w:rPr>
      </w:pPr>
    </w:p>
    <w:p w:rsidR="002058FF" w:rsidRDefault="002058FF" w:rsidP="004631F1">
      <w:pPr>
        <w:spacing w:before="60" w:after="0"/>
        <w:ind w:left="709" w:hanging="709"/>
        <w:rPr>
          <w:rFonts w:ascii="Arial" w:hAnsi="Arial" w:cs="Arial"/>
          <w:i/>
          <w:color w:val="000000"/>
          <w:sz w:val="20"/>
          <w:szCs w:val="20"/>
        </w:rPr>
      </w:pPr>
      <w:r w:rsidRPr="002058FF">
        <w:rPr>
          <w:rFonts w:ascii="Arial" w:hAnsi="Arial" w:cs="Arial"/>
          <w:i/>
          <w:color w:val="000000"/>
          <w:sz w:val="20"/>
          <w:szCs w:val="20"/>
        </w:rPr>
        <w:t>Bitte lesen Sie zur Vorbereitung folgende</w:t>
      </w:r>
      <w:r>
        <w:rPr>
          <w:rFonts w:ascii="Arial" w:hAnsi="Arial" w:cs="Arial"/>
          <w:i/>
          <w:color w:val="000000"/>
          <w:sz w:val="20"/>
          <w:szCs w:val="20"/>
        </w:rPr>
        <w:t>n</w:t>
      </w:r>
      <w:r w:rsidRPr="002058FF">
        <w:rPr>
          <w:rFonts w:ascii="Arial" w:hAnsi="Arial" w:cs="Arial"/>
          <w:i/>
          <w:color w:val="000000"/>
          <w:sz w:val="20"/>
          <w:szCs w:val="20"/>
        </w:rPr>
        <w:t xml:space="preserve"> Text (</w:t>
      </w:r>
      <w:r>
        <w:rPr>
          <w:rFonts w:ascii="Arial" w:hAnsi="Arial" w:cs="Arial"/>
          <w:i/>
          <w:color w:val="000000"/>
          <w:sz w:val="20"/>
          <w:szCs w:val="20"/>
        </w:rPr>
        <w:t>wird</w:t>
      </w:r>
      <w:r w:rsidRPr="002058FF">
        <w:rPr>
          <w:rFonts w:ascii="Arial" w:hAnsi="Arial" w:cs="Arial"/>
          <w:i/>
          <w:color w:val="000000"/>
          <w:sz w:val="20"/>
          <w:szCs w:val="20"/>
        </w:rPr>
        <w:t xml:space="preserve"> als Kopie zugeschickt):</w:t>
      </w:r>
    </w:p>
    <w:p w:rsidR="00861FC8" w:rsidRPr="0081150A" w:rsidRDefault="0081150A" w:rsidP="004631F1">
      <w:pPr>
        <w:spacing w:before="60" w:after="0"/>
        <w:ind w:left="709" w:hanging="709"/>
        <w:rPr>
          <w:rFonts w:ascii="Arial" w:hAnsi="Arial" w:cs="Arial"/>
          <w:color w:val="000000"/>
          <w:sz w:val="20"/>
          <w:szCs w:val="20"/>
        </w:rPr>
      </w:pPr>
      <w:r>
        <w:rPr>
          <w:rFonts w:ascii="Arial" w:hAnsi="Arial" w:cs="Arial"/>
          <w:color w:val="000000"/>
          <w:sz w:val="20"/>
          <w:szCs w:val="20"/>
        </w:rPr>
        <w:t>BAG</w:t>
      </w:r>
      <w:r w:rsidRPr="0081150A">
        <w:rPr>
          <w:rFonts w:ascii="Arial" w:hAnsi="Arial" w:cs="Arial"/>
          <w:color w:val="000000"/>
          <w:sz w:val="20"/>
          <w:szCs w:val="20"/>
        </w:rPr>
        <w:t xml:space="preserve"> </w:t>
      </w:r>
      <w:r>
        <w:rPr>
          <w:rFonts w:ascii="Arial" w:hAnsi="Arial" w:cs="Arial"/>
          <w:color w:val="000000"/>
          <w:sz w:val="20"/>
          <w:szCs w:val="20"/>
        </w:rPr>
        <w:t xml:space="preserve">(2005). </w:t>
      </w:r>
      <w:r w:rsidR="005D740E" w:rsidRPr="0095728F">
        <w:rPr>
          <w:rFonts w:ascii="Arial" w:hAnsi="Arial" w:cs="Arial"/>
          <w:color w:val="000000"/>
          <w:sz w:val="20"/>
          <w:szCs w:val="20"/>
        </w:rPr>
        <w:t>Wirksamkeitsüberprüfung von Massnahmen in der</w:t>
      </w:r>
      <w:r>
        <w:rPr>
          <w:rFonts w:ascii="Arial" w:hAnsi="Arial" w:cs="Arial"/>
          <w:color w:val="000000"/>
          <w:sz w:val="20"/>
          <w:szCs w:val="20"/>
        </w:rPr>
        <w:t xml:space="preserve"> öffentlichen Gesundheitspoliti</w:t>
      </w:r>
      <w:r w:rsidR="004631F1">
        <w:rPr>
          <w:rFonts w:ascii="Arial" w:hAnsi="Arial" w:cs="Arial"/>
          <w:color w:val="000000"/>
          <w:sz w:val="20"/>
          <w:szCs w:val="20"/>
        </w:rPr>
        <w:t>k</w:t>
      </w:r>
      <w:r w:rsidR="005D740E" w:rsidRPr="0095728F">
        <w:rPr>
          <w:rFonts w:ascii="Arial" w:hAnsi="Arial" w:cs="Arial"/>
          <w:color w:val="000000"/>
          <w:sz w:val="20"/>
          <w:szCs w:val="20"/>
        </w:rPr>
        <w:t xml:space="preserve">: </w:t>
      </w:r>
      <w:r>
        <w:rPr>
          <w:rFonts w:ascii="Arial" w:hAnsi="Arial" w:cs="Arial"/>
          <w:color w:val="000000"/>
          <w:sz w:val="20"/>
          <w:szCs w:val="20"/>
        </w:rPr>
        <w:t xml:space="preserve">Strategischer Rahmen </w:t>
      </w:r>
      <w:r w:rsidR="005D740E" w:rsidRPr="0095728F">
        <w:rPr>
          <w:rFonts w:ascii="Arial" w:hAnsi="Arial" w:cs="Arial"/>
          <w:color w:val="000000"/>
          <w:sz w:val="20"/>
          <w:szCs w:val="20"/>
        </w:rPr>
        <w:t>(</w:t>
      </w:r>
      <w:r>
        <w:rPr>
          <w:rFonts w:ascii="Arial" w:hAnsi="Arial" w:cs="Arial"/>
          <w:color w:val="000000"/>
          <w:sz w:val="20"/>
          <w:szCs w:val="20"/>
        </w:rPr>
        <w:t>Download</w:t>
      </w:r>
      <w:r w:rsidR="005D740E" w:rsidRPr="0095728F">
        <w:rPr>
          <w:rFonts w:ascii="Arial" w:hAnsi="Arial" w:cs="Arial"/>
          <w:color w:val="000000"/>
          <w:sz w:val="20"/>
          <w:szCs w:val="20"/>
        </w:rPr>
        <w:t xml:space="preserve"> </w:t>
      </w:r>
      <w:hyperlink r:id="rId12" w:history="1">
        <w:r w:rsidRPr="00792A7C">
          <w:rPr>
            <w:rStyle w:val="Hyperlink"/>
            <w:rFonts w:ascii="Arial" w:hAnsi="Arial" w:cs="Arial"/>
            <w:sz w:val="20"/>
            <w:szCs w:val="20"/>
          </w:rPr>
          <w:t>http://www.bag.admin.ch/evaluation/index.html?lang=de</w:t>
        </w:r>
      </w:hyperlink>
      <w:r w:rsidR="00861FC8" w:rsidRPr="0081150A">
        <w:rPr>
          <w:rFonts w:ascii="Arial" w:hAnsi="Arial" w:cs="Arial"/>
          <w:color w:val="000000"/>
          <w:sz w:val="20"/>
          <w:szCs w:val="20"/>
        </w:rPr>
        <w:t>)</w:t>
      </w:r>
    </w:p>
    <w:p w:rsidR="002058FF" w:rsidRPr="00557CC5" w:rsidRDefault="002058FF" w:rsidP="0081150A">
      <w:pPr>
        <w:spacing w:after="0"/>
        <w:ind w:left="709" w:hanging="709"/>
        <w:rPr>
          <w:rFonts w:ascii="Arial" w:hAnsi="Arial" w:cs="Arial"/>
          <w:color w:val="000000"/>
          <w:sz w:val="20"/>
          <w:szCs w:val="20"/>
        </w:rPr>
      </w:pPr>
    </w:p>
    <w:p w:rsidR="002058FF" w:rsidRPr="001617FA" w:rsidRDefault="002058FF" w:rsidP="0081150A">
      <w:pPr>
        <w:spacing w:after="0"/>
        <w:ind w:left="709" w:hanging="709"/>
        <w:rPr>
          <w:rFonts w:ascii="Arial" w:hAnsi="Arial" w:cs="Arial"/>
          <w:i/>
          <w:color w:val="000000"/>
          <w:sz w:val="20"/>
          <w:szCs w:val="20"/>
          <w:lang w:val="en-GB"/>
        </w:rPr>
      </w:pPr>
      <w:proofErr w:type="spellStart"/>
      <w:r w:rsidRPr="001617FA">
        <w:rPr>
          <w:rFonts w:ascii="Arial" w:hAnsi="Arial" w:cs="Arial"/>
          <w:i/>
          <w:color w:val="000000"/>
          <w:sz w:val="20"/>
          <w:szCs w:val="20"/>
          <w:lang w:val="en-GB"/>
        </w:rPr>
        <w:t>Weiterführende</w:t>
      </w:r>
      <w:proofErr w:type="spellEnd"/>
      <w:r w:rsidRPr="001617FA">
        <w:rPr>
          <w:rFonts w:ascii="Arial" w:hAnsi="Arial" w:cs="Arial"/>
          <w:i/>
          <w:color w:val="000000"/>
          <w:sz w:val="20"/>
          <w:szCs w:val="20"/>
          <w:lang w:val="en-GB"/>
        </w:rPr>
        <w:t xml:space="preserve"> </w:t>
      </w:r>
      <w:proofErr w:type="spellStart"/>
      <w:proofErr w:type="gramStart"/>
      <w:r w:rsidRPr="001617FA">
        <w:rPr>
          <w:rFonts w:ascii="Arial" w:hAnsi="Arial" w:cs="Arial"/>
          <w:i/>
          <w:color w:val="000000"/>
          <w:sz w:val="20"/>
          <w:szCs w:val="20"/>
          <w:lang w:val="en-GB"/>
        </w:rPr>
        <w:t>Lektüre</w:t>
      </w:r>
      <w:proofErr w:type="spellEnd"/>
      <w:r w:rsidRPr="001617FA">
        <w:rPr>
          <w:rFonts w:ascii="Arial" w:hAnsi="Arial" w:cs="Arial"/>
          <w:i/>
          <w:color w:val="000000"/>
          <w:sz w:val="20"/>
          <w:szCs w:val="20"/>
          <w:lang w:val="en-GB"/>
        </w:rPr>
        <w:t xml:space="preserve"> :</w:t>
      </w:r>
      <w:proofErr w:type="gramEnd"/>
    </w:p>
    <w:p w:rsidR="005D740E" w:rsidRPr="001617FA" w:rsidRDefault="005D740E" w:rsidP="00557CC5">
      <w:pPr>
        <w:spacing w:before="60" w:after="0"/>
        <w:ind w:left="709" w:hanging="709"/>
        <w:rPr>
          <w:rFonts w:ascii="Arial" w:hAnsi="Arial" w:cs="Arial"/>
          <w:color w:val="000000"/>
          <w:sz w:val="20"/>
          <w:szCs w:val="20"/>
          <w:lang w:val="en-GB"/>
        </w:rPr>
      </w:pPr>
      <w:r w:rsidRPr="001617FA">
        <w:rPr>
          <w:rFonts w:ascii="Arial" w:hAnsi="Arial" w:cs="Arial"/>
          <w:color w:val="000000"/>
          <w:sz w:val="20"/>
          <w:szCs w:val="20"/>
          <w:lang w:val="en-GB"/>
        </w:rPr>
        <w:t xml:space="preserve">Love AJ (1993). </w:t>
      </w:r>
      <w:r w:rsidR="00861FC8" w:rsidRPr="001617FA">
        <w:rPr>
          <w:rFonts w:ascii="Arial" w:hAnsi="Arial" w:cs="Arial"/>
          <w:color w:val="000000"/>
          <w:sz w:val="20"/>
          <w:szCs w:val="20"/>
          <w:lang w:val="en-GB"/>
        </w:rPr>
        <w:t>Int</w:t>
      </w:r>
      <w:r w:rsidRPr="001617FA">
        <w:rPr>
          <w:rFonts w:ascii="Arial" w:hAnsi="Arial" w:cs="Arial"/>
          <w:color w:val="000000"/>
          <w:sz w:val="20"/>
          <w:szCs w:val="20"/>
          <w:lang w:val="en-GB"/>
        </w:rPr>
        <w:t xml:space="preserve">ernal Evaluation: An essential tool for Human Services Organisations. Can J </w:t>
      </w:r>
      <w:proofErr w:type="spellStart"/>
      <w:r w:rsidRPr="001617FA">
        <w:rPr>
          <w:rFonts w:ascii="Arial" w:hAnsi="Arial" w:cs="Arial"/>
          <w:color w:val="000000"/>
          <w:sz w:val="20"/>
          <w:szCs w:val="20"/>
          <w:lang w:val="en-GB"/>
        </w:rPr>
        <w:t>Progr</w:t>
      </w:r>
      <w:proofErr w:type="spellEnd"/>
      <w:r w:rsidRPr="001617FA">
        <w:rPr>
          <w:rFonts w:ascii="Arial" w:hAnsi="Arial" w:cs="Arial"/>
          <w:color w:val="000000"/>
          <w:sz w:val="20"/>
          <w:szCs w:val="20"/>
          <w:lang w:val="en-GB"/>
        </w:rPr>
        <w:t xml:space="preserve"> </w:t>
      </w:r>
      <w:proofErr w:type="spellStart"/>
      <w:r w:rsidRPr="001617FA">
        <w:rPr>
          <w:rFonts w:ascii="Arial" w:hAnsi="Arial" w:cs="Arial"/>
          <w:color w:val="000000"/>
          <w:sz w:val="20"/>
          <w:szCs w:val="20"/>
          <w:lang w:val="en-GB"/>
        </w:rPr>
        <w:t>Eval</w:t>
      </w:r>
      <w:proofErr w:type="spellEnd"/>
      <w:r w:rsidRPr="001617FA">
        <w:rPr>
          <w:rFonts w:ascii="Arial" w:hAnsi="Arial" w:cs="Arial"/>
          <w:color w:val="000000"/>
          <w:sz w:val="20"/>
          <w:szCs w:val="20"/>
          <w:lang w:val="en-GB"/>
        </w:rPr>
        <w:t>, 8 (2), 1-15 (</w:t>
      </w:r>
      <w:proofErr w:type="spellStart"/>
      <w:r w:rsidR="004631F1" w:rsidRPr="001617FA">
        <w:rPr>
          <w:rFonts w:ascii="Arial" w:hAnsi="Arial" w:cs="Arial"/>
          <w:color w:val="000000"/>
          <w:sz w:val="20"/>
          <w:szCs w:val="20"/>
          <w:lang w:val="en-GB"/>
        </w:rPr>
        <w:t>Download</w:t>
      </w:r>
      <w:proofErr w:type="gramStart"/>
      <w:r w:rsidR="004631F1" w:rsidRPr="001617FA">
        <w:rPr>
          <w:rFonts w:ascii="Arial" w:hAnsi="Arial" w:cs="Arial"/>
          <w:color w:val="000000"/>
          <w:sz w:val="20"/>
          <w:szCs w:val="20"/>
          <w:lang w:val="en-GB"/>
        </w:rPr>
        <w:t>:</w:t>
      </w:r>
      <w:proofErr w:type="gramEnd"/>
      <w:r w:rsidR="00586DCE" w:rsidRPr="00586DCE">
        <w:fldChar w:fldCharType="begin"/>
      </w:r>
      <w:r w:rsidR="00724D4A" w:rsidRPr="001617FA">
        <w:rPr>
          <w:lang w:val="en-GB"/>
        </w:rPr>
        <w:instrText xml:space="preserve"> HYPERLINK "http://www.evaluationcanada.ca/secure/08-2-001.pdf" </w:instrText>
      </w:r>
      <w:r w:rsidR="00586DCE" w:rsidRPr="00586DCE">
        <w:fldChar w:fldCharType="separate"/>
      </w:r>
      <w:r w:rsidRPr="001617FA">
        <w:rPr>
          <w:rStyle w:val="Hyperlink"/>
          <w:rFonts w:ascii="Arial" w:hAnsi="Arial" w:cs="Arial"/>
          <w:sz w:val="20"/>
          <w:szCs w:val="20"/>
          <w:lang w:val="en-GB"/>
        </w:rPr>
        <w:t>http</w:t>
      </w:r>
      <w:proofErr w:type="spellEnd"/>
      <w:r w:rsidRPr="001617FA">
        <w:rPr>
          <w:rStyle w:val="Hyperlink"/>
          <w:rFonts w:ascii="Arial" w:hAnsi="Arial" w:cs="Arial"/>
          <w:sz w:val="20"/>
          <w:szCs w:val="20"/>
          <w:lang w:val="en-GB"/>
        </w:rPr>
        <w:t>://www.evaluationcanada.ca/secure/08-2-001.pdf</w:t>
      </w:r>
      <w:r w:rsidR="00586DCE">
        <w:rPr>
          <w:rStyle w:val="Hyperlink"/>
          <w:rFonts w:ascii="Arial" w:hAnsi="Arial" w:cs="Arial"/>
          <w:sz w:val="20"/>
          <w:szCs w:val="20"/>
          <w:lang w:val="fr-CH"/>
        </w:rPr>
        <w:fldChar w:fldCharType="end"/>
      </w:r>
      <w:r w:rsidRPr="001617FA">
        <w:rPr>
          <w:rFonts w:ascii="Arial" w:hAnsi="Arial" w:cs="Arial"/>
          <w:color w:val="000000"/>
          <w:sz w:val="20"/>
          <w:szCs w:val="20"/>
          <w:lang w:val="en-GB"/>
        </w:rPr>
        <w:t>).</w:t>
      </w:r>
    </w:p>
    <w:p w:rsidR="00861FC8" w:rsidRPr="001617FA" w:rsidRDefault="00861FC8" w:rsidP="005D740E">
      <w:pPr>
        <w:spacing w:after="0"/>
        <w:rPr>
          <w:rFonts w:ascii="Arial" w:hAnsi="Arial" w:cs="Arial"/>
          <w:color w:val="000000"/>
          <w:sz w:val="20"/>
          <w:szCs w:val="20"/>
          <w:lang w:val="en-GB"/>
        </w:rPr>
      </w:pPr>
    </w:p>
    <w:p w:rsidR="00861FC8" w:rsidRPr="001617FA" w:rsidRDefault="00861FC8" w:rsidP="005D740E">
      <w:pPr>
        <w:spacing w:after="0"/>
        <w:rPr>
          <w:rFonts w:ascii="Arial" w:hAnsi="Arial" w:cs="Arial"/>
          <w:color w:val="000000"/>
          <w:sz w:val="20"/>
          <w:szCs w:val="20"/>
          <w:lang w:val="en-GB"/>
        </w:rPr>
      </w:pPr>
    </w:p>
    <w:p w:rsidR="005D740E" w:rsidRPr="00307CCD" w:rsidRDefault="005D740E" w:rsidP="005D740E">
      <w:pPr>
        <w:spacing w:after="0"/>
        <w:rPr>
          <w:rFonts w:ascii="Arial" w:hAnsi="Arial" w:cs="Arial"/>
          <w:b/>
          <w:color w:val="000000"/>
          <w:sz w:val="20"/>
          <w:szCs w:val="20"/>
        </w:rPr>
      </w:pPr>
      <w:r w:rsidRPr="0020333B">
        <w:rPr>
          <w:rFonts w:ascii="Arial" w:hAnsi="Arial" w:cs="Arial"/>
          <w:b/>
          <w:color w:val="000000"/>
          <w:sz w:val="20"/>
          <w:szCs w:val="20"/>
        </w:rPr>
        <w:t xml:space="preserve">Freitag, </w:t>
      </w:r>
      <w:r w:rsidR="00730A2F">
        <w:rPr>
          <w:rFonts w:ascii="Arial" w:hAnsi="Arial" w:cs="Arial"/>
          <w:b/>
          <w:color w:val="000000"/>
          <w:sz w:val="20"/>
          <w:szCs w:val="20"/>
        </w:rPr>
        <w:t>14</w:t>
      </w:r>
      <w:r w:rsidRPr="0020333B">
        <w:rPr>
          <w:rFonts w:ascii="Arial" w:hAnsi="Arial" w:cs="Arial"/>
          <w:b/>
          <w:color w:val="000000"/>
          <w:sz w:val="20"/>
          <w:szCs w:val="20"/>
        </w:rPr>
        <w:t>.0</w:t>
      </w:r>
      <w:r w:rsidR="00730A2F">
        <w:rPr>
          <w:rFonts w:ascii="Arial" w:hAnsi="Arial" w:cs="Arial"/>
          <w:b/>
          <w:color w:val="000000"/>
          <w:sz w:val="20"/>
          <w:szCs w:val="20"/>
        </w:rPr>
        <w:t>6</w:t>
      </w:r>
      <w:r w:rsidRPr="0020333B">
        <w:rPr>
          <w:rFonts w:ascii="Arial" w:hAnsi="Arial" w:cs="Arial"/>
          <w:b/>
          <w:color w:val="000000"/>
          <w:sz w:val="20"/>
          <w:szCs w:val="20"/>
        </w:rPr>
        <w:t>.1</w:t>
      </w:r>
      <w:r w:rsidR="00730A2F">
        <w:rPr>
          <w:rFonts w:ascii="Arial" w:hAnsi="Arial" w:cs="Arial"/>
          <w:b/>
          <w:color w:val="000000"/>
          <w:sz w:val="20"/>
          <w:szCs w:val="20"/>
        </w:rPr>
        <w:t>3</w:t>
      </w:r>
      <w:r w:rsidRPr="00622EFE">
        <w:rPr>
          <w:rFonts w:ascii="Arial" w:hAnsi="Arial" w:cs="Arial"/>
          <w:color w:val="000000"/>
          <w:sz w:val="20"/>
          <w:szCs w:val="20"/>
        </w:rPr>
        <w:t xml:space="preserve"> (8:45 – 12:15; 13:45 – 16:50 Uhr)</w:t>
      </w:r>
    </w:p>
    <w:p w:rsidR="005D740E" w:rsidRDefault="005D740E" w:rsidP="005D740E">
      <w:pPr>
        <w:spacing w:after="0"/>
        <w:rPr>
          <w:rFonts w:ascii="Arial" w:hAnsi="Arial" w:cs="Arial"/>
          <w:color w:val="000000"/>
          <w:sz w:val="20"/>
          <w:szCs w:val="20"/>
        </w:rPr>
      </w:pPr>
    </w:p>
    <w:p w:rsidR="005D740E" w:rsidRDefault="004631F1" w:rsidP="005D740E">
      <w:pPr>
        <w:spacing w:after="0"/>
        <w:rPr>
          <w:rFonts w:ascii="Arial" w:hAnsi="Arial" w:cs="Arial"/>
          <w:color w:val="000000"/>
          <w:sz w:val="20"/>
          <w:szCs w:val="20"/>
        </w:rPr>
      </w:pPr>
      <w:r>
        <w:rPr>
          <w:rFonts w:ascii="Arial" w:hAnsi="Arial" w:cs="Arial"/>
          <w:color w:val="000000"/>
          <w:sz w:val="20"/>
          <w:szCs w:val="20"/>
        </w:rPr>
        <w:t>08:45 – 09:00</w:t>
      </w:r>
      <w:r>
        <w:rPr>
          <w:rFonts w:ascii="Arial" w:hAnsi="Arial" w:cs="Arial"/>
          <w:color w:val="000000"/>
          <w:sz w:val="20"/>
          <w:szCs w:val="20"/>
        </w:rPr>
        <w:tab/>
      </w:r>
      <w:r w:rsidRPr="00881803">
        <w:rPr>
          <w:rFonts w:ascii="Arial" w:hAnsi="Arial" w:cs="Arial"/>
          <w:color w:val="000000"/>
          <w:sz w:val="20"/>
          <w:szCs w:val="20"/>
          <w:u w:val="single"/>
        </w:rPr>
        <w:t>Begrüssung</w:t>
      </w:r>
      <w:r>
        <w:rPr>
          <w:rFonts w:ascii="Arial" w:hAnsi="Arial" w:cs="Arial"/>
          <w:color w:val="000000"/>
          <w:sz w:val="20"/>
          <w:szCs w:val="20"/>
        </w:rPr>
        <w:t xml:space="preserve"> (</w:t>
      </w:r>
      <w:r w:rsidR="005D740E">
        <w:rPr>
          <w:rFonts w:ascii="Arial" w:hAnsi="Arial" w:cs="Arial"/>
          <w:color w:val="000000"/>
          <w:sz w:val="20"/>
          <w:szCs w:val="20"/>
        </w:rPr>
        <w:t>Heinz Bolliger-Salzmann)</w:t>
      </w:r>
    </w:p>
    <w:p w:rsidR="005D740E" w:rsidRDefault="005D740E" w:rsidP="005D740E">
      <w:pPr>
        <w:spacing w:after="0"/>
        <w:rPr>
          <w:rFonts w:ascii="Arial" w:hAnsi="Arial" w:cs="Arial"/>
          <w:color w:val="000000"/>
          <w:sz w:val="20"/>
          <w:szCs w:val="20"/>
        </w:rPr>
      </w:pPr>
    </w:p>
    <w:p w:rsidR="005D740E" w:rsidRPr="001617FA" w:rsidRDefault="005D740E" w:rsidP="005D740E">
      <w:pPr>
        <w:spacing w:after="0"/>
        <w:rPr>
          <w:rFonts w:ascii="Arial" w:hAnsi="Arial" w:cs="Arial"/>
          <w:color w:val="000000"/>
          <w:sz w:val="20"/>
          <w:szCs w:val="20"/>
        </w:rPr>
      </w:pPr>
      <w:r w:rsidRPr="001617FA">
        <w:rPr>
          <w:rFonts w:ascii="Arial" w:hAnsi="Arial" w:cs="Arial"/>
          <w:color w:val="000000"/>
          <w:sz w:val="20"/>
          <w:szCs w:val="20"/>
        </w:rPr>
        <w:t>09:00 – 1</w:t>
      </w:r>
      <w:r w:rsidR="004631F1" w:rsidRPr="001617FA">
        <w:rPr>
          <w:rFonts w:ascii="Arial" w:hAnsi="Arial" w:cs="Arial"/>
          <w:color w:val="000000"/>
          <w:sz w:val="20"/>
          <w:szCs w:val="20"/>
        </w:rPr>
        <w:t>2</w:t>
      </w:r>
      <w:r w:rsidRPr="001617FA">
        <w:rPr>
          <w:rFonts w:ascii="Arial" w:hAnsi="Arial" w:cs="Arial"/>
          <w:color w:val="000000"/>
          <w:sz w:val="20"/>
          <w:szCs w:val="20"/>
        </w:rPr>
        <w:t>:</w:t>
      </w:r>
      <w:r w:rsidR="004631F1" w:rsidRPr="001617FA">
        <w:rPr>
          <w:rFonts w:ascii="Arial" w:hAnsi="Arial" w:cs="Arial"/>
          <w:color w:val="000000"/>
          <w:sz w:val="20"/>
          <w:szCs w:val="20"/>
        </w:rPr>
        <w:t>15</w:t>
      </w:r>
      <w:r w:rsidRPr="001617FA">
        <w:rPr>
          <w:rFonts w:ascii="Arial" w:hAnsi="Arial" w:cs="Arial"/>
          <w:color w:val="000000"/>
          <w:sz w:val="20"/>
          <w:szCs w:val="20"/>
        </w:rPr>
        <w:tab/>
      </w:r>
      <w:r w:rsidRPr="001617FA">
        <w:rPr>
          <w:rFonts w:ascii="Arial" w:hAnsi="Arial" w:cs="Arial"/>
          <w:color w:val="000000"/>
          <w:sz w:val="20"/>
          <w:szCs w:val="20"/>
          <w:u w:val="single"/>
        </w:rPr>
        <w:t xml:space="preserve">Nationale Ebene: </w:t>
      </w:r>
      <w:r w:rsidR="004631F1" w:rsidRPr="001617FA">
        <w:rPr>
          <w:rFonts w:ascii="Arial" w:hAnsi="Arial" w:cs="Arial"/>
          <w:color w:val="000000"/>
          <w:sz w:val="20"/>
          <w:szCs w:val="20"/>
          <w:u w:val="single"/>
        </w:rPr>
        <w:t>D</w:t>
      </w:r>
      <w:r w:rsidRPr="001617FA">
        <w:rPr>
          <w:rFonts w:ascii="Arial" w:hAnsi="Arial" w:cs="Arial"/>
          <w:color w:val="000000"/>
          <w:sz w:val="20"/>
          <w:szCs w:val="20"/>
          <w:u w:val="single"/>
        </w:rPr>
        <w:t>ie Stiftung Gesundheitsförderung Schweiz</w:t>
      </w:r>
      <w:r w:rsidRPr="001617FA">
        <w:rPr>
          <w:rFonts w:ascii="Arial" w:hAnsi="Arial" w:cs="Arial"/>
          <w:color w:val="000000"/>
          <w:sz w:val="20"/>
          <w:szCs w:val="20"/>
        </w:rPr>
        <w:t xml:space="preserve"> (Günter Ackermann)</w:t>
      </w:r>
    </w:p>
    <w:p w:rsidR="005D740E" w:rsidRPr="004B14F3" w:rsidRDefault="005D740E" w:rsidP="004631F1">
      <w:pPr>
        <w:numPr>
          <w:ilvl w:val="0"/>
          <w:numId w:val="2"/>
        </w:numPr>
        <w:spacing w:after="0"/>
        <w:ind w:left="714" w:hanging="357"/>
        <w:rPr>
          <w:rFonts w:ascii="Arial" w:hAnsi="Arial" w:cs="Arial"/>
          <w:color w:val="000000"/>
          <w:sz w:val="20"/>
          <w:szCs w:val="20"/>
        </w:rPr>
      </w:pPr>
      <w:r w:rsidRPr="004631F1">
        <w:rPr>
          <w:rFonts w:ascii="Arial" w:hAnsi="Arial" w:cs="Arial"/>
          <w:color w:val="000000"/>
          <w:sz w:val="20"/>
          <w:szCs w:val="20"/>
        </w:rPr>
        <w:t>Evaluation bei Gesundheitsförderung Schweiz – Konzeptuelle</w:t>
      </w:r>
      <w:r w:rsidR="004631F1">
        <w:rPr>
          <w:rFonts w:ascii="Arial" w:hAnsi="Arial" w:cs="Arial"/>
          <w:color w:val="000000"/>
          <w:sz w:val="20"/>
          <w:szCs w:val="20"/>
        </w:rPr>
        <w:t xml:space="preserve"> Überlegungen, Instrumente und </w:t>
      </w:r>
      <w:r w:rsidRPr="004631F1">
        <w:rPr>
          <w:rFonts w:ascii="Arial" w:hAnsi="Arial" w:cs="Arial"/>
          <w:color w:val="000000"/>
          <w:sz w:val="20"/>
          <w:szCs w:val="20"/>
        </w:rPr>
        <w:t>Erfahrungen von Gesundheitsförderung Schweiz</w:t>
      </w:r>
    </w:p>
    <w:p w:rsidR="005D740E" w:rsidRPr="005E04E0"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 xml:space="preserve">Die Rolle </w:t>
      </w:r>
      <w:r>
        <w:rPr>
          <w:rFonts w:ascii="Arial" w:hAnsi="Arial" w:cs="Arial"/>
          <w:color w:val="000000"/>
          <w:sz w:val="20"/>
          <w:szCs w:val="20"/>
        </w:rPr>
        <w:t>von</w:t>
      </w:r>
      <w:r w:rsidRPr="005E04E0">
        <w:rPr>
          <w:rFonts w:ascii="Arial" w:hAnsi="Arial" w:cs="Arial"/>
          <w:color w:val="000000"/>
          <w:sz w:val="20"/>
          <w:szCs w:val="20"/>
        </w:rPr>
        <w:t xml:space="preserve"> Gesundheitsförderung Schweiz im Gesundheitswesen der Schweiz ganz allgemein und in Bezug auf Evaluation (s. auch </w:t>
      </w:r>
      <w:hyperlink r:id="rId13" w:history="1">
        <w:r w:rsidRPr="005E04E0">
          <w:rPr>
            <w:rFonts w:ascii="Arial" w:hAnsi="Arial"/>
            <w:color w:val="000000"/>
            <w:sz w:val="20"/>
            <w:szCs w:val="20"/>
          </w:rPr>
          <w:t>www.gesundheitsfoerderung.ch</w:t>
        </w:r>
      </w:hyperlink>
      <w:r w:rsidRPr="005E04E0">
        <w:rPr>
          <w:rFonts w:ascii="Arial" w:hAnsi="Arial" w:cs="Arial"/>
          <w:color w:val="000000"/>
          <w:sz w:val="20"/>
          <w:szCs w:val="20"/>
        </w:rPr>
        <w:t>)</w:t>
      </w:r>
    </w:p>
    <w:p w:rsidR="005D740E" w:rsidRPr="005E04E0"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Besonderheiten von Evaluationen in der Gesundheitsförderung und Prävention.</w:t>
      </w:r>
    </w:p>
    <w:p w:rsidR="005D740E" w:rsidRPr="005E04E0"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Evaluationsstrategie, Erfahrungen, Evaluationsgrundlagen und -instrumente von Gesundheitsförderung Schweiz</w:t>
      </w:r>
    </w:p>
    <w:p w:rsidR="004631F1"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Das Ergebnismodell von Gesundheitsförderung Schweiz als Evaluationsinstrument und seine Anwendung</w:t>
      </w:r>
    </w:p>
    <w:p w:rsidR="005D740E" w:rsidRPr="005E04E0" w:rsidRDefault="004631F1" w:rsidP="004631F1">
      <w:pPr>
        <w:numPr>
          <w:ilvl w:val="0"/>
          <w:numId w:val="2"/>
        </w:numPr>
        <w:spacing w:after="0"/>
        <w:rPr>
          <w:rFonts w:ascii="Arial" w:hAnsi="Arial" w:cs="Arial"/>
          <w:color w:val="000000"/>
          <w:sz w:val="20"/>
          <w:szCs w:val="20"/>
        </w:rPr>
      </w:pPr>
      <w:r>
        <w:rPr>
          <w:rFonts w:ascii="Arial" w:hAnsi="Arial" w:cs="Arial"/>
          <w:sz w:val="20"/>
          <w:szCs w:val="20"/>
        </w:rPr>
        <w:t>Anwendung des</w:t>
      </w:r>
      <w:r w:rsidRPr="0020333B">
        <w:rPr>
          <w:rFonts w:ascii="Arial" w:hAnsi="Arial" w:cs="Arial"/>
          <w:sz w:val="20"/>
          <w:szCs w:val="20"/>
        </w:rPr>
        <w:t xml:space="preserve"> Ergebnismodell</w:t>
      </w:r>
      <w:r>
        <w:rPr>
          <w:rFonts w:ascii="Arial" w:hAnsi="Arial" w:cs="Arial"/>
          <w:sz w:val="20"/>
          <w:szCs w:val="20"/>
        </w:rPr>
        <w:t xml:space="preserve">s </w:t>
      </w:r>
      <w:r w:rsidRPr="004631F1">
        <w:rPr>
          <w:rFonts w:ascii="Arial" w:hAnsi="Arial" w:cs="Arial"/>
          <w:sz w:val="20"/>
          <w:szCs w:val="20"/>
        </w:rPr>
        <w:t xml:space="preserve">von Gesundheitsförderung Schweiz </w:t>
      </w:r>
      <w:r>
        <w:rPr>
          <w:rFonts w:ascii="Arial" w:hAnsi="Arial" w:cs="Arial"/>
          <w:sz w:val="20"/>
          <w:szCs w:val="20"/>
        </w:rPr>
        <w:t>an einem Beispiel mit Bezug zu</w:t>
      </w:r>
      <w:r w:rsidRPr="0020333B">
        <w:rPr>
          <w:rFonts w:ascii="Arial" w:hAnsi="Arial" w:cs="Arial"/>
          <w:sz w:val="20"/>
          <w:szCs w:val="20"/>
        </w:rPr>
        <w:t xml:space="preserve"> Evaluation</w:t>
      </w:r>
    </w:p>
    <w:p w:rsidR="005D740E" w:rsidRPr="00881803" w:rsidRDefault="005D740E" w:rsidP="005D740E">
      <w:pPr>
        <w:spacing w:after="260" w:line="260" w:lineRule="exact"/>
        <w:contextualSpacing/>
        <w:jc w:val="both"/>
        <w:rPr>
          <w:rFonts w:ascii="Arial" w:hAnsi="Arial" w:cs="Arial"/>
          <w:color w:val="000000"/>
          <w:sz w:val="20"/>
          <w:szCs w:val="20"/>
        </w:rPr>
      </w:pPr>
    </w:p>
    <w:p w:rsidR="002058FF" w:rsidRDefault="002058FF" w:rsidP="002058FF">
      <w:pPr>
        <w:spacing w:before="60" w:after="0" w:line="240" w:lineRule="auto"/>
        <w:rPr>
          <w:rFonts w:ascii="Arial" w:hAnsi="Arial" w:cs="Arial"/>
          <w:i/>
          <w:sz w:val="20"/>
          <w:szCs w:val="20"/>
        </w:rPr>
      </w:pPr>
      <w:r w:rsidRPr="002058FF">
        <w:rPr>
          <w:rFonts w:ascii="Arial" w:hAnsi="Arial" w:cs="Arial"/>
          <w:i/>
          <w:sz w:val="20"/>
          <w:szCs w:val="20"/>
        </w:rPr>
        <w:t>Bitte lesen Sie zur Vorbereitung folgenden Text (wird als Kopie zugeschickt):</w:t>
      </w:r>
    </w:p>
    <w:p w:rsidR="005D740E" w:rsidRPr="00556973" w:rsidRDefault="002058FF" w:rsidP="00EA1EC1">
      <w:pPr>
        <w:spacing w:before="60" w:after="0" w:line="240" w:lineRule="auto"/>
        <w:ind w:left="709" w:hanging="709"/>
        <w:rPr>
          <w:rFonts w:ascii="Arial" w:hAnsi="Arial" w:cs="Arial"/>
          <w:sz w:val="20"/>
          <w:szCs w:val="20"/>
        </w:rPr>
      </w:pPr>
      <w:r>
        <w:rPr>
          <w:rFonts w:ascii="Arial" w:hAnsi="Arial" w:cs="Arial"/>
          <w:sz w:val="20"/>
          <w:szCs w:val="20"/>
        </w:rPr>
        <w:t xml:space="preserve">Ackermann, G. &amp; </w:t>
      </w:r>
      <w:proofErr w:type="spellStart"/>
      <w:r>
        <w:rPr>
          <w:rFonts w:ascii="Arial" w:hAnsi="Arial" w:cs="Arial"/>
          <w:sz w:val="20"/>
          <w:szCs w:val="20"/>
        </w:rPr>
        <w:t>Heizmann</w:t>
      </w:r>
      <w:proofErr w:type="spellEnd"/>
      <w:r>
        <w:rPr>
          <w:rFonts w:ascii="Arial" w:hAnsi="Arial" w:cs="Arial"/>
          <w:sz w:val="20"/>
          <w:szCs w:val="20"/>
        </w:rPr>
        <w:t xml:space="preserve">, S. (2010). Evaluationskonzept von Gesundheitsförderung Schweiz. </w:t>
      </w:r>
      <w:r w:rsidR="00557CC5">
        <w:rPr>
          <w:rFonts w:ascii="Arial" w:hAnsi="Arial" w:cs="Arial"/>
          <w:sz w:val="20"/>
          <w:szCs w:val="20"/>
        </w:rPr>
        <w:t xml:space="preserve">Bern: </w:t>
      </w:r>
      <w:r>
        <w:rPr>
          <w:rFonts w:ascii="Arial" w:hAnsi="Arial" w:cs="Arial"/>
          <w:sz w:val="20"/>
          <w:szCs w:val="20"/>
        </w:rPr>
        <w:t xml:space="preserve">Gesundheitsförderung Schweiz. </w:t>
      </w:r>
      <w:r w:rsidRPr="00556973">
        <w:rPr>
          <w:rFonts w:ascii="Arial" w:hAnsi="Arial" w:cs="Arial"/>
          <w:sz w:val="20"/>
          <w:szCs w:val="20"/>
        </w:rPr>
        <w:t>(</w:t>
      </w:r>
      <w:r w:rsidR="005D740E" w:rsidRPr="00556973">
        <w:rPr>
          <w:rFonts w:ascii="Arial" w:hAnsi="Arial" w:cs="Arial"/>
          <w:sz w:val="20"/>
          <w:szCs w:val="20"/>
        </w:rPr>
        <w:t>Download:</w:t>
      </w:r>
      <w:r w:rsidR="004631F1" w:rsidRPr="00556973">
        <w:rPr>
          <w:rFonts w:ascii="Arial" w:hAnsi="Arial" w:cs="Arial"/>
          <w:sz w:val="20"/>
          <w:szCs w:val="20"/>
        </w:rPr>
        <w:t xml:space="preserve"> </w:t>
      </w:r>
      <w:hyperlink r:id="rId14" w:history="1">
        <w:r w:rsidR="00D85BB5" w:rsidRPr="00556973">
          <w:rPr>
            <w:rStyle w:val="Hyperlink"/>
          </w:rPr>
          <w:t>http://www.gesundheitsfoerderung.ch/pdf_doc_xls/d/gesundheitsfoerderung_und_praeventition/grundlagen_wissen/Wirkungsmanagement/Evaluationskonzept-GFCH_d.pdf</w:t>
        </w:r>
      </w:hyperlink>
      <w:r w:rsidR="00D85BB5" w:rsidRPr="00556973">
        <w:t xml:space="preserve"> </w:t>
      </w:r>
    </w:p>
    <w:p w:rsidR="005D740E" w:rsidRPr="00556973" w:rsidRDefault="005D740E" w:rsidP="002058FF">
      <w:pPr>
        <w:spacing w:after="0" w:line="240" w:lineRule="auto"/>
        <w:rPr>
          <w:rFonts w:ascii="Arial" w:hAnsi="Arial" w:cs="Arial"/>
          <w:sz w:val="20"/>
          <w:szCs w:val="20"/>
        </w:rPr>
      </w:pPr>
    </w:p>
    <w:p w:rsidR="002058FF" w:rsidRPr="002058FF" w:rsidRDefault="00557CC5" w:rsidP="002058FF">
      <w:pPr>
        <w:spacing w:after="0" w:line="240" w:lineRule="auto"/>
        <w:rPr>
          <w:rFonts w:ascii="Arial" w:hAnsi="Arial" w:cs="Arial"/>
          <w:i/>
          <w:sz w:val="20"/>
          <w:szCs w:val="20"/>
        </w:rPr>
      </w:pPr>
      <w:r>
        <w:rPr>
          <w:rFonts w:ascii="Arial" w:hAnsi="Arial" w:cs="Arial"/>
          <w:i/>
          <w:sz w:val="20"/>
          <w:szCs w:val="20"/>
        </w:rPr>
        <w:t>Weiterführende Lektüre</w:t>
      </w:r>
      <w:r w:rsidR="002058FF" w:rsidRPr="002058FF">
        <w:rPr>
          <w:rFonts w:ascii="Arial" w:hAnsi="Arial" w:cs="Arial"/>
          <w:i/>
          <w:sz w:val="20"/>
          <w:szCs w:val="20"/>
        </w:rPr>
        <w:t>:</w:t>
      </w:r>
    </w:p>
    <w:p w:rsidR="00D85BB5" w:rsidRPr="00D85BB5" w:rsidRDefault="00D85BB5" w:rsidP="00D85BB5">
      <w:pPr>
        <w:pStyle w:val="NurText"/>
        <w:ind w:left="709" w:hanging="709"/>
        <w:rPr>
          <w:rFonts w:ascii="Arial" w:hAnsi="Arial" w:cs="Arial"/>
          <w:sz w:val="20"/>
          <w:szCs w:val="20"/>
        </w:rPr>
      </w:pPr>
      <w:r w:rsidRPr="00D85BB5">
        <w:rPr>
          <w:rFonts w:ascii="Arial" w:hAnsi="Arial" w:cs="Arial"/>
          <w:sz w:val="20"/>
          <w:szCs w:val="20"/>
        </w:rPr>
        <w:t xml:space="preserve">Buchauszug </w:t>
      </w:r>
      <w:r>
        <w:rPr>
          <w:rFonts w:ascii="Arial" w:hAnsi="Arial" w:cs="Arial"/>
          <w:sz w:val="20"/>
          <w:szCs w:val="20"/>
        </w:rPr>
        <w:t xml:space="preserve">mit Beispiel zum Ergebnismodell </w:t>
      </w:r>
      <w:r w:rsidRPr="00D85BB5">
        <w:rPr>
          <w:rFonts w:ascii="Arial" w:hAnsi="Arial" w:cs="Arial"/>
          <w:sz w:val="20"/>
          <w:szCs w:val="20"/>
        </w:rPr>
        <w:t>aus: Kolip. Petra; Ackermann, Günter; Ruckstuhl, Brigitte; Studer, Hubert (2012) Gesundheitsförderung mit System: quint-essenz - Qualitätsentwicklung in Projekten der Gesundheitsförderung und Prävention. Bern: Huber.</w:t>
      </w:r>
    </w:p>
    <w:p w:rsidR="00544BFD" w:rsidRPr="00557CC5" w:rsidRDefault="00586DCE" w:rsidP="002058FF">
      <w:pPr>
        <w:spacing w:after="0" w:line="240" w:lineRule="auto"/>
        <w:rPr>
          <w:rFonts w:ascii="Arial" w:hAnsi="Arial" w:cs="Arial"/>
          <w:sz w:val="20"/>
          <w:szCs w:val="20"/>
        </w:rPr>
      </w:pPr>
      <w:hyperlink r:id="rId15" w:history="1">
        <w:r w:rsidR="00D85BB5" w:rsidRPr="007E2010">
          <w:rPr>
            <w:rStyle w:val="Hyperlink"/>
            <w:rFonts w:ascii="Arial" w:hAnsi="Arial" w:cs="Arial"/>
            <w:sz w:val="20"/>
            <w:szCs w:val="20"/>
          </w:rPr>
          <w:t>https://dl.dropbox.com/u/2121406/Buchauszug%20zum%20Ergebnismodell%20mit%20Beispiel.pdf</w:t>
        </w:r>
      </w:hyperlink>
      <w:r w:rsidR="00D85BB5">
        <w:rPr>
          <w:rFonts w:ascii="Arial" w:hAnsi="Arial" w:cs="Arial"/>
          <w:sz w:val="20"/>
          <w:szCs w:val="20"/>
        </w:rPr>
        <w:t xml:space="preserve"> </w:t>
      </w:r>
    </w:p>
    <w:p w:rsidR="005D740E" w:rsidRPr="00557CC5" w:rsidRDefault="005D740E" w:rsidP="00881803">
      <w:pPr>
        <w:spacing w:after="260" w:line="260" w:lineRule="exact"/>
        <w:contextualSpacing/>
        <w:jc w:val="both"/>
        <w:rPr>
          <w:rFonts w:ascii="Arial" w:hAnsi="Arial" w:cs="Arial"/>
          <w:color w:val="000000"/>
          <w:sz w:val="20"/>
          <w:szCs w:val="20"/>
        </w:rPr>
      </w:pPr>
    </w:p>
    <w:p w:rsidR="005D740E" w:rsidRPr="00881803" w:rsidRDefault="005D740E" w:rsidP="00881803">
      <w:pPr>
        <w:spacing w:after="260" w:line="260" w:lineRule="exact"/>
        <w:contextualSpacing/>
        <w:jc w:val="both"/>
        <w:rPr>
          <w:rFonts w:ascii="Arial" w:hAnsi="Arial" w:cs="Arial"/>
          <w:color w:val="000000"/>
          <w:sz w:val="20"/>
          <w:szCs w:val="20"/>
        </w:rPr>
      </w:pPr>
      <w:r w:rsidRPr="00881803">
        <w:rPr>
          <w:rFonts w:ascii="Arial" w:hAnsi="Arial" w:cs="Arial"/>
          <w:color w:val="000000"/>
          <w:sz w:val="20"/>
          <w:szCs w:val="20"/>
        </w:rPr>
        <w:t>12:15 – 13:45</w:t>
      </w:r>
      <w:r w:rsidRPr="00881803">
        <w:rPr>
          <w:rFonts w:ascii="Arial" w:hAnsi="Arial" w:cs="Arial"/>
          <w:color w:val="000000"/>
          <w:sz w:val="20"/>
          <w:szCs w:val="20"/>
        </w:rPr>
        <w:tab/>
        <w:t>Mittag</w:t>
      </w:r>
      <w:r w:rsidR="00861FC8" w:rsidRPr="00881803">
        <w:rPr>
          <w:rFonts w:ascii="Arial" w:hAnsi="Arial" w:cs="Arial"/>
          <w:color w:val="000000"/>
          <w:sz w:val="20"/>
          <w:szCs w:val="20"/>
        </w:rPr>
        <w:t>spause</w:t>
      </w:r>
    </w:p>
    <w:p w:rsidR="005D740E" w:rsidRDefault="005D740E" w:rsidP="00881803">
      <w:pPr>
        <w:spacing w:after="260" w:line="260" w:lineRule="exact"/>
        <w:contextualSpacing/>
        <w:jc w:val="both"/>
        <w:rPr>
          <w:rFonts w:ascii="Arial" w:hAnsi="Arial" w:cs="Arial"/>
          <w:color w:val="000000"/>
          <w:sz w:val="20"/>
          <w:szCs w:val="20"/>
        </w:rPr>
      </w:pPr>
    </w:p>
    <w:p w:rsidR="005D740E" w:rsidRPr="001617FA" w:rsidRDefault="005D740E" w:rsidP="00881803">
      <w:pPr>
        <w:spacing w:after="0"/>
        <w:rPr>
          <w:rFonts w:ascii="Arial" w:hAnsi="Arial" w:cs="Arial"/>
          <w:color w:val="000000"/>
          <w:sz w:val="20"/>
          <w:szCs w:val="20"/>
        </w:rPr>
      </w:pPr>
      <w:r w:rsidRPr="001617FA">
        <w:rPr>
          <w:rFonts w:ascii="Arial" w:hAnsi="Arial" w:cs="Arial"/>
          <w:color w:val="000000"/>
          <w:sz w:val="20"/>
          <w:szCs w:val="20"/>
        </w:rPr>
        <w:lastRenderedPageBreak/>
        <w:t>13:45 – 16:</w:t>
      </w:r>
      <w:r w:rsidR="00730A2F">
        <w:rPr>
          <w:rFonts w:ascii="Arial" w:hAnsi="Arial" w:cs="Arial"/>
          <w:color w:val="000000"/>
          <w:sz w:val="20"/>
          <w:szCs w:val="20"/>
        </w:rPr>
        <w:t>3</w:t>
      </w:r>
      <w:r w:rsidR="00881803" w:rsidRPr="001617FA">
        <w:rPr>
          <w:rFonts w:ascii="Arial" w:hAnsi="Arial" w:cs="Arial"/>
          <w:color w:val="000000"/>
          <w:sz w:val="20"/>
          <w:szCs w:val="20"/>
        </w:rPr>
        <w:t>0</w:t>
      </w:r>
      <w:r w:rsidRPr="001617FA">
        <w:rPr>
          <w:rFonts w:ascii="Arial" w:hAnsi="Arial" w:cs="Arial"/>
          <w:color w:val="000000"/>
          <w:sz w:val="20"/>
          <w:szCs w:val="20"/>
        </w:rPr>
        <w:tab/>
      </w:r>
      <w:r w:rsidRPr="001617FA">
        <w:rPr>
          <w:rFonts w:ascii="Arial" w:hAnsi="Arial" w:cs="Arial"/>
          <w:color w:val="000000"/>
          <w:sz w:val="20"/>
          <w:szCs w:val="20"/>
          <w:u w:val="single"/>
        </w:rPr>
        <w:t>Internationale Ebene: Internationalisierung in der Gesundheitsförderung: Auswirkungen auf Politikentwicklung und Evaluation</w:t>
      </w:r>
      <w:r w:rsidRPr="001617FA">
        <w:rPr>
          <w:rFonts w:ascii="Arial" w:hAnsi="Arial" w:cs="Arial"/>
          <w:color w:val="000000"/>
          <w:sz w:val="20"/>
          <w:szCs w:val="20"/>
        </w:rPr>
        <w:t xml:space="preserve"> (Petra </w:t>
      </w:r>
      <w:proofErr w:type="spellStart"/>
      <w:r w:rsidRPr="001617FA">
        <w:rPr>
          <w:rFonts w:ascii="Arial" w:hAnsi="Arial" w:cs="Arial"/>
          <w:color w:val="000000"/>
          <w:sz w:val="20"/>
          <w:szCs w:val="20"/>
        </w:rPr>
        <w:t>Zeyen</w:t>
      </w:r>
      <w:proofErr w:type="spellEnd"/>
      <w:r w:rsidRPr="001617FA">
        <w:rPr>
          <w:rFonts w:ascii="Arial" w:hAnsi="Arial" w:cs="Arial"/>
          <w:color w:val="000000"/>
          <w:sz w:val="20"/>
          <w:szCs w:val="20"/>
        </w:rPr>
        <w:t>)</w:t>
      </w:r>
    </w:p>
    <w:p w:rsidR="005D740E" w:rsidRPr="005E04E0"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Besonderheiten des Politikfeldes Gesundheitsförderung und Prävention</w:t>
      </w:r>
    </w:p>
    <w:p w:rsidR="005D740E" w:rsidRPr="005E04E0"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Internationalisierung in der Gesundheitsförderung</w:t>
      </w:r>
    </w:p>
    <w:p w:rsidR="005D740E" w:rsidRPr="005E04E0" w:rsidRDefault="005D740E" w:rsidP="005D740E">
      <w:pPr>
        <w:numPr>
          <w:ilvl w:val="0"/>
          <w:numId w:val="2"/>
        </w:numPr>
        <w:spacing w:after="0"/>
        <w:ind w:left="714" w:hanging="357"/>
        <w:rPr>
          <w:rFonts w:ascii="Arial" w:hAnsi="Arial" w:cs="Arial"/>
          <w:color w:val="000000"/>
          <w:sz w:val="20"/>
          <w:szCs w:val="20"/>
        </w:rPr>
      </w:pPr>
      <w:r w:rsidRPr="005E04E0">
        <w:rPr>
          <w:rFonts w:ascii="Arial" w:hAnsi="Arial" w:cs="Arial"/>
          <w:color w:val="000000"/>
          <w:sz w:val="20"/>
          <w:szCs w:val="20"/>
        </w:rPr>
        <w:t xml:space="preserve">Erfolgs- und </w:t>
      </w:r>
      <w:proofErr w:type="spellStart"/>
      <w:r w:rsidRPr="005E04E0">
        <w:rPr>
          <w:rFonts w:ascii="Arial" w:hAnsi="Arial" w:cs="Arial"/>
          <w:color w:val="000000"/>
          <w:sz w:val="20"/>
          <w:szCs w:val="20"/>
        </w:rPr>
        <w:t>Misserfolgsfaktoren</w:t>
      </w:r>
      <w:proofErr w:type="spellEnd"/>
      <w:r w:rsidRPr="005E04E0">
        <w:rPr>
          <w:rFonts w:ascii="Arial" w:hAnsi="Arial" w:cs="Arial"/>
          <w:color w:val="000000"/>
          <w:sz w:val="20"/>
          <w:szCs w:val="20"/>
        </w:rPr>
        <w:t xml:space="preserve"> für </w:t>
      </w:r>
      <w:proofErr w:type="spellStart"/>
      <w:r w:rsidRPr="005E04E0">
        <w:rPr>
          <w:rFonts w:ascii="Arial" w:hAnsi="Arial" w:cs="Arial"/>
          <w:color w:val="000000"/>
          <w:sz w:val="20"/>
          <w:szCs w:val="20"/>
        </w:rPr>
        <w:t>Policies</w:t>
      </w:r>
      <w:proofErr w:type="spellEnd"/>
      <w:r w:rsidRPr="005E04E0">
        <w:rPr>
          <w:rFonts w:ascii="Arial" w:hAnsi="Arial" w:cs="Arial"/>
          <w:color w:val="000000"/>
          <w:sz w:val="20"/>
          <w:szCs w:val="20"/>
        </w:rPr>
        <w:t xml:space="preserve"> im </w:t>
      </w:r>
      <w:proofErr w:type="spellStart"/>
      <w:r w:rsidRPr="005E04E0">
        <w:rPr>
          <w:rFonts w:ascii="Arial" w:hAnsi="Arial" w:cs="Arial"/>
          <w:color w:val="000000"/>
          <w:sz w:val="20"/>
          <w:szCs w:val="20"/>
        </w:rPr>
        <w:t>Mehrebenennetzwerk</w:t>
      </w:r>
      <w:proofErr w:type="spellEnd"/>
    </w:p>
    <w:p w:rsidR="00881803" w:rsidRDefault="005D740E" w:rsidP="005D740E">
      <w:pPr>
        <w:numPr>
          <w:ilvl w:val="0"/>
          <w:numId w:val="2"/>
        </w:numPr>
        <w:spacing w:after="0"/>
        <w:ind w:left="714" w:hanging="357"/>
        <w:rPr>
          <w:rFonts w:ascii="Arial" w:hAnsi="Arial" w:cs="Arial"/>
          <w:color w:val="000000"/>
          <w:sz w:val="20"/>
          <w:szCs w:val="20"/>
        </w:rPr>
      </w:pPr>
      <w:r w:rsidRPr="00881803">
        <w:rPr>
          <w:rFonts w:ascii="Arial" w:hAnsi="Arial" w:cs="Arial"/>
          <w:color w:val="000000"/>
          <w:sz w:val="20"/>
          <w:szCs w:val="20"/>
        </w:rPr>
        <w:t>Konsequenzen für die Evaluationstätigkeit</w:t>
      </w:r>
      <w:r w:rsidR="00881803" w:rsidRPr="00881803">
        <w:rPr>
          <w:rFonts w:ascii="Arial" w:hAnsi="Arial" w:cs="Arial"/>
          <w:color w:val="000000"/>
          <w:sz w:val="20"/>
          <w:szCs w:val="20"/>
        </w:rPr>
        <w:t xml:space="preserve"> </w:t>
      </w:r>
    </w:p>
    <w:p w:rsidR="00730A2F" w:rsidRDefault="00730A2F" w:rsidP="00730A2F">
      <w:pPr>
        <w:spacing w:after="0"/>
        <w:rPr>
          <w:rFonts w:ascii="Arial" w:hAnsi="Arial" w:cs="Arial"/>
          <w:color w:val="000000"/>
          <w:sz w:val="20"/>
          <w:szCs w:val="20"/>
        </w:rPr>
      </w:pPr>
    </w:p>
    <w:p w:rsidR="005D740E" w:rsidRPr="00881803" w:rsidRDefault="00730A2F" w:rsidP="00730A2F">
      <w:pPr>
        <w:spacing w:after="0"/>
        <w:rPr>
          <w:rFonts w:ascii="Arial" w:hAnsi="Arial" w:cs="Arial"/>
          <w:color w:val="000000"/>
          <w:sz w:val="20"/>
          <w:szCs w:val="20"/>
        </w:rPr>
      </w:pPr>
      <w:r>
        <w:rPr>
          <w:rFonts w:ascii="Arial" w:hAnsi="Arial" w:cs="Arial"/>
          <w:color w:val="000000"/>
          <w:sz w:val="20"/>
          <w:szCs w:val="20"/>
        </w:rPr>
        <w:t>16:30 – 16:50</w:t>
      </w:r>
      <w:r>
        <w:rPr>
          <w:rFonts w:ascii="Arial" w:hAnsi="Arial" w:cs="Arial"/>
          <w:color w:val="000000"/>
          <w:sz w:val="20"/>
          <w:szCs w:val="20"/>
        </w:rPr>
        <w:tab/>
      </w:r>
      <w:r w:rsidR="00881803" w:rsidRPr="00730A2F">
        <w:rPr>
          <w:rFonts w:ascii="Arial" w:hAnsi="Arial" w:cs="Arial"/>
          <w:color w:val="000000"/>
          <w:sz w:val="20"/>
          <w:szCs w:val="20"/>
          <w:u w:val="single"/>
        </w:rPr>
        <w:t>Tagesa</w:t>
      </w:r>
      <w:r w:rsidR="005D740E" w:rsidRPr="00730A2F">
        <w:rPr>
          <w:rFonts w:ascii="Arial" w:hAnsi="Arial" w:cs="Arial"/>
          <w:color w:val="000000"/>
          <w:sz w:val="20"/>
          <w:szCs w:val="20"/>
          <w:u w:val="single"/>
        </w:rPr>
        <w:t>bschluss</w:t>
      </w:r>
      <w:r w:rsidR="005D740E" w:rsidRPr="00881803">
        <w:rPr>
          <w:rFonts w:ascii="Arial" w:hAnsi="Arial" w:cs="Arial"/>
          <w:color w:val="000000"/>
          <w:sz w:val="20"/>
          <w:szCs w:val="20"/>
        </w:rPr>
        <w:t>: Rückblick und Ausblick</w:t>
      </w:r>
      <w:r w:rsidR="00881803" w:rsidRPr="00544BFD">
        <w:rPr>
          <w:rFonts w:ascii="Arial" w:hAnsi="Arial" w:cs="Arial"/>
          <w:color w:val="000000"/>
          <w:sz w:val="20"/>
          <w:szCs w:val="20"/>
        </w:rPr>
        <w:t xml:space="preserve"> </w:t>
      </w:r>
      <w:r w:rsidR="00881803" w:rsidRPr="00881803">
        <w:rPr>
          <w:rFonts w:ascii="Arial" w:hAnsi="Arial" w:cs="Arial"/>
          <w:color w:val="000000"/>
          <w:sz w:val="20"/>
          <w:szCs w:val="20"/>
        </w:rPr>
        <w:t>(Heinz Bolliger Salzmann)</w:t>
      </w:r>
    </w:p>
    <w:p w:rsidR="00881803" w:rsidRDefault="00881803" w:rsidP="005D740E">
      <w:pPr>
        <w:spacing w:after="260" w:line="260" w:lineRule="exact"/>
        <w:contextualSpacing/>
        <w:jc w:val="both"/>
        <w:rPr>
          <w:rFonts w:ascii="Arial" w:hAnsi="Arial" w:cs="Arial"/>
          <w:b/>
          <w:color w:val="000000"/>
          <w:sz w:val="20"/>
          <w:szCs w:val="20"/>
        </w:rPr>
      </w:pPr>
    </w:p>
    <w:p w:rsidR="00544BFD" w:rsidRDefault="00544BFD" w:rsidP="005D740E">
      <w:pPr>
        <w:spacing w:after="260" w:line="260" w:lineRule="exact"/>
        <w:contextualSpacing/>
        <w:jc w:val="both"/>
        <w:rPr>
          <w:rFonts w:ascii="Arial" w:hAnsi="Arial" w:cs="Arial"/>
          <w:b/>
          <w:color w:val="000000"/>
          <w:sz w:val="20"/>
          <w:szCs w:val="20"/>
        </w:rPr>
      </w:pPr>
    </w:p>
    <w:p w:rsidR="005D740E" w:rsidRPr="00730A2F" w:rsidRDefault="00881803" w:rsidP="005D740E">
      <w:pPr>
        <w:spacing w:after="260" w:line="260" w:lineRule="exact"/>
        <w:contextualSpacing/>
        <w:jc w:val="both"/>
        <w:rPr>
          <w:rFonts w:ascii="Arial" w:hAnsi="Arial" w:cs="Arial"/>
          <w:b/>
          <w:color w:val="000000"/>
          <w:sz w:val="20"/>
          <w:szCs w:val="20"/>
        </w:rPr>
      </w:pPr>
      <w:r w:rsidRPr="00730A2F">
        <w:rPr>
          <w:rFonts w:ascii="Arial" w:hAnsi="Arial" w:cs="Arial"/>
          <w:b/>
          <w:color w:val="000000"/>
          <w:sz w:val="20"/>
          <w:szCs w:val="20"/>
        </w:rPr>
        <w:t xml:space="preserve">Samstag, </w:t>
      </w:r>
      <w:r w:rsidR="00730A2F" w:rsidRPr="00730A2F">
        <w:rPr>
          <w:rFonts w:ascii="Arial" w:hAnsi="Arial" w:cs="Arial"/>
          <w:b/>
          <w:color w:val="000000"/>
          <w:sz w:val="20"/>
          <w:szCs w:val="20"/>
        </w:rPr>
        <w:t>15</w:t>
      </w:r>
      <w:r w:rsidRPr="00730A2F">
        <w:rPr>
          <w:rFonts w:ascii="Arial" w:hAnsi="Arial" w:cs="Arial"/>
          <w:b/>
          <w:color w:val="000000"/>
          <w:sz w:val="20"/>
          <w:szCs w:val="20"/>
        </w:rPr>
        <w:t>.0</w:t>
      </w:r>
      <w:r w:rsidR="00730A2F" w:rsidRPr="00730A2F">
        <w:rPr>
          <w:rFonts w:ascii="Arial" w:hAnsi="Arial" w:cs="Arial"/>
          <w:b/>
          <w:color w:val="000000"/>
          <w:sz w:val="20"/>
          <w:szCs w:val="20"/>
        </w:rPr>
        <w:t>6</w:t>
      </w:r>
      <w:r w:rsidRPr="00730A2F">
        <w:rPr>
          <w:rFonts w:ascii="Arial" w:hAnsi="Arial" w:cs="Arial"/>
          <w:b/>
          <w:color w:val="000000"/>
          <w:sz w:val="20"/>
          <w:szCs w:val="20"/>
        </w:rPr>
        <w:t>.1</w:t>
      </w:r>
      <w:r w:rsidR="00730A2F" w:rsidRPr="00730A2F">
        <w:rPr>
          <w:rFonts w:ascii="Arial" w:hAnsi="Arial" w:cs="Arial"/>
          <w:b/>
          <w:color w:val="000000"/>
          <w:sz w:val="20"/>
          <w:szCs w:val="20"/>
        </w:rPr>
        <w:t>3</w:t>
      </w:r>
      <w:r w:rsidRPr="00730A2F">
        <w:rPr>
          <w:rFonts w:ascii="Arial" w:hAnsi="Arial" w:cs="Arial"/>
          <w:b/>
          <w:color w:val="000000"/>
          <w:sz w:val="20"/>
          <w:szCs w:val="20"/>
        </w:rPr>
        <w:t xml:space="preserve"> </w:t>
      </w:r>
      <w:r w:rsidRPr="00730A2F">
        <w:rPr>
          <w:rFonts w:ascii="Arial" w:hAnsi="Arial" w:cs="Arial"/>
          <w:color w:val="000000"/>
          <w:sz w:val="20"/>
          <w:szCs w:val="20"/>
        </w:rPr>
        <w:t>(</w:t>
      </w:r>
      <w:r w:rsidR="00730A2F" w:rsidRPr="00730A2F">
        <w:rPr>
          <w:rFonts w:ascii="Arial" w:hAnsi="Arial" w:cs="Arial"/>
          <w:color w:val="000000"/>
          <w:sz w:val="20"/>
          <w:szCs w:val="20"/>
        </w:rPr>
        <w:t>0</w:t>
      </w:r>
      <w:r w:rsidRPr="00730A2F">
        <w:rPr>
          <w:rFonts w:ascii="Arial" w:hAnsi="Arial" w:cs="Arial"/>
          <w:color w:val="000000"/>
          <w:sz w:val="20"/>
          <w:szCs w:val="20"/>
        </w:rPr>
        <w:t>8:45 – 12:15; 13:15 –</w:t>
      </w:r>
      <w:r w:rsidR="005D740E" w:rsidRPr="00730A2F">
        <w:rPr>
          <w:rFonts w:ascii="Arial" w:hAnsi="Arial" w:cs="Arial"/>
          <w:color w:val="000000"/>
          <w:sz w:val="20"/>
          <w:szCs w:val="20"/>
        </w:rPr>
        <w:t>15:50 Uhr)</w:t>
      </w:r>
    </w:p>
    <w:p w:rsidR="005D740E" w:rsidRPr="00730A2F" w:rsidRDefault="005D740E" w:rsidP="005D740E">
      <w:pPr>
        <w:spacing w:after="0"/>
        <w:rPr>
          <w:rFonts w:ascii="Arial" w:hAnsi="Arial" w:cs="Arial"/>
          <w:sz w:val="20"/>
          <w:szCs w:val="20"/>
        </w:rPr>
      </w:pPr>
    </w:p>
    <w:p w:rsidR="005D740E" w:rsidRDefault="00730A2F" w:rsidP="005D740E">
      <w:pPr>
        <w:rPr>
          <w:rFonts w:ascii="Arial" w:hAnsi="Arial" w:cs="Arial"/>
          <w:sz w:val="20"/>
          <w:szCs w:val="20"/>
          <w:lang w:val="en-US"/>
        </w:rPr>
      </w:pPr>
      <w:r w:rsidRPr="00730A2F">
        <w:rPr>
          <w:rFonts w:ascii="Arial" w:hAnsi="Arial" w:cs="Arial"/>
          <w:sz w:val="20"/>
          <w:szCs w:val="20"/>
          <w:lang w:val="en-US"/>
        </w:rPr>
        <w:t xml:space="preserve">08:45 – 12:15 </w:t>
      </w:r>
      <w:r w:rsidR="005D740E" w:rsidRPr="00730A2F">
        <w:rPr>
          <w:rFonts w:ascii="Arial" w:hAnsi="Arial" w:cs="Arial"/>
          <w:sz w:val="20"/>
          <w:szCs w:val="20"/>
          <w:u w:val="single"/>
          <w:lang w:val="en-US"/>
        </w:rPr>
        <w:t>A realist approach to population health intervention evaluation</w:t>
      </w:r>
      <w:r w:rsidR="005D740E" w:rsidRPr="00730A2F">
        <w:rPr>
          <w:rFonts w:ascii="Arial" w:hAnsi="Arial" w:cs="Arial"/>
          <w:sz w:val="20"/>
          <w:szCs w:val="20"/>
          <w:lang w:val="en-US"/>
        </w:rPr>
        <w:t xml:space="preserve"> </w:t>
      </w:r>
      <w:r>
        <w:rPr>
          <w:rFonts w:ascii="Arial" w:hAnsi="Arial" w:cs="Arial"/>
          <w:sz w:val="20"/>
          <w:szCs w:val="20"/>
          <w:lang w:val="en-US"/>
        </w:rPr>
        <w:t xml:space="preserve">(Part I) </w:t>
      </w:r>
      <w:r w:rsidR="005D740E" w:rsidRPr="00730A2F">
        <w:rPr>
          <w:rFonts w:ascii="Arial" w:hAnsi="Arial" w:cs="Arial"/>
          <w:sz w:val="20"/>
          <w:szCs w:val="20"/>
          <w:lang w:val="en-US"/>
        </w:rPr>
        <w:t xml:space="preserve">(Louise </w:t>
      </w:r>
      <w:proofErr w:type="spellStart"/>
      <w:r w:rsidR="005D740E" w:rsidRPr="00730A2F">
        <w:rPr>
          <w:rFonts w:ascii="Arial" w:hAnsi="Arial" w:cs="Arial"/>
          <w:sz w:val="20"/>
          <w:szCs w:val="20"/>
          <w:lang w:val="en-US"/>
        </w:rPr>
        <w:t>Potvin</w:t>
      </w:r>
      <w:proofErr w:type="spellEnd"/>
      <w:r w:rsidR="005D740E" w:rsidRPr="00730A2F">
        <w:rPr>
          <w:rFonts w:ascii="Arial" w:hAnsi="Arial" w:cs="Arial"/>
          <w:sz w:val="20"/>
          <w:szCs w:val="20"/>
          <w:lang w:val="en-US"/>
        </w:rPr>
        <w:t xml:space="preserve">; </w:t>
      </w:r>
      <w:proofErr w:type="spellStart"/>
      <w:r w:rsidR="005D740E" w:rsidRPr="00730A2F">
        <w:rPr>
          <w:rFonts w:ascii="Arial" w:hAnsi="Arial" w:cs="Arial"/>
          <w:sz w:val="20"/>
          <w:szCs w:val="20"/>
          <w:lang w:val="en-US"/>
        </w:rPr>
        <w:t>Beitrag</w:t>
      </w:r>
      <w:proofErr w:type="spellEnd"/>
      <w:r w:rsidR="005D740E" w:rsidRPr="00730A2F">
        <w:rPr>
          <w:rFonts w:ascii="Arial" w:hAnsi="Arial" w:cs="Arial"/>
          <w:sz w:val="20"/>
          <w:szCs w:val="20"/>
          <w:lang w:val="en-US"/>
        </w:rPr>
        <w:t xml:space="preserve"> auf </w:t>
      </w:r>
      <w:proofErr w:type="spellStart"/>
      <w:r w:rsidR="005D740E" w:rsidRPr="00730A2F">
        <w:rPr>
          <w:rFonts w:ascii="Arial" w:hAnsi="Arial" w:cs="Arial"/>
          <w:sz w:val="20"/>
          <w:szCs w:val="20"/>
          <w:lang w:val="en-US"/>
        </w:rPr>
        <w:t>Englisch</w:t>
      </w:r>
      <w:proofErr w:type="spellEnd"/>
      <w:r w:rsidR="005D740E" w:rsidRPr="00730A2F">
        <w:rPr>
          <w:rFonts w:ascii="Arial" w:hAnsi="Arial" w:cs="Arial"/>
          <w:sz w:val="20"/>
          <w:szCs w:val="20"/>
          <w:lang w:val="en-US"/>
        </w:rPr>
        <w:t>)</w:t>
      </w:r>
    </w:p>
    <w:p w:rsidR="00730A2F" w:rsidRPr="005D740E" w:rsidRDefault="00730A2F" w:rsidP="00730A2F">
      <w:pPr>
        <w:pStyle w:val="Listenabsatz"/>
        <w:numPr>
          <w:ilvl w:val="0"/>
          <w:numId w:val="2"/>
        </w:numPr>
        <w:autoSpaceDE w:val="0"/>
        <w:autoSpaceDN w:val="0"/>
        <w:adjustRightInd w:val="0"/>
        <w:rPr>
          <w:rFonts w:ascii="Arial" w:eastAsia="Times New Roman" w:hAnsi="Arial" w:cs="Arial"/>
          <w:sz w:val="20"/>
          <w:szCs w:val="20"/>
          <w:lang w:val="en-US"/>
        </w:rPr>
      </w:pPr>
      <w:r w:rsidRPr="005D740E">
        <w:rPr>
          <w:rFonts w:ascii="Arial" w:eastAsia="Times New Roman" w:hAnsi="Arial" w:cs="Arial"/>
          <w:sz w:val="20"/>
          <w:szCs w:val="20"/>
          <w:lang w:val="en-US"/>
        </w:rPr>
        <w:t>Definitions and conceptions of evaluations: evaluation as organized reflexivity</w:t>
      </w:r>
    </w:p>
    <w:p w:rsidR="00730A2F" w:rsidRPr="005D740E" w:rsidRDefault="00730A2F" w:rsidP="00730A2F">
      <w:pPr>
        <w:pStyle w:val="Listenabsatz"/>
        <w:numPr>
          <w:ilvl w:val="0"/>
          <w:numId w:val="2"/>
        </w:numPr>
        <w:autoSpaceDE w:val="0"/>
        <w:autoSpaceDN w:val="0"/>
        <w:adjustRightInd w:val="0"/>
        <w:rPr>
          <w:rFonts w:ascii="Arial" w:eastAsia="Times New Roman" w:hAnsi="Arial" w:cs="Arial"/>
          <w:sz w:val="20"/>
          <w:szCs w:val="20"/>
          <w:lang w:val="en-US"/>
        </w:rPr>
      </w:pPr>
      <w:r w:rsidRPr="005D740E">
        <w:rPr>
          <w:rFonts w:ascii="Arial" w:eastAsia="Times New Roman" w:hAnsi="Arial" w:cs="Arial"/>
          <w:sz w:val="20"/>
          <w:szCs w:val="20"/>
          <w:lang w:val="en-US"/>
        </w:rPr>
        <w:t>The evaluation system of action</w:t>
      </w:r>
    </w:p>
    <w:p w:rsidR="00730A2F" w:rsidRPr="005D740E" w:rsidRDefault="00730A2F" w:rsidP="00730A2F">
      <w:pPr>
        <w:pStyle w:val="Listenabsatz"/>
        <w:numPr>
          <w:ilvl w:val="1"/>
          <w:numId w:val="2"/>
        </w:numPr>
        <w:autoSpaceDE w:val="0"/>
        <w:autoSpaceDN w:val="0"/>
        <w:adjustRightInd w:val="0"/>
        <w:rPr>
          <w:rFonts w:ascii="Arial" w:eastAsia="Times New Roman" w:hAnsi="Arial" w:cs="Arial"/>
          <w:sz w:val="20"/>
          <w:szCs w:val="20"/>
          <w:lang w:val="en-US"/>
        </w:rPr>
      </w:pPr>
      <w:r w:rsidRPr="005D740E">
        <w:rPr>
          <w:rFonts w:ascii="Arial" w:eastAsia="Times New Roman" w:hAnsi="Arial" w:cs="Arial"/>
          <w:sz w:val="20"/>
          <w:szCs w:val="20"/>
          <w:lang w:val="en-US"/>
        </w:rPr>
        <w:t>Purpose</w:t>
      </w:r>
    </w:p>
    <w:p w:rsidR="00730A2F" w:rsidRPr="005D740E" w:rsidRDefault="00730A2F" w:rsidP="00730A2F">
      <w:pPr>
        <w:pStyle w:val="Listenabsatz"/>
        <w:numPr>
          <w:ilvl w:val="1"/>
          <w:numId w:val="2"/>
        </w:numPr>
        <w:autoSpaceDE w:val="0"/>
        <w:autoSpaceDN w:val="0"/>
        <w:adjustRightInd w:val="0"/>
        <w:rPr>
          <w:rFonts w:ascii="Arial" w:eastAsia="Times New Roman" w:hAnsi="Arial" w:cs="Arial"/>
          <w:sz w:val="20"/>
          <w:szCs w:val="20"/>
          <w:lang w:val="en-US"/>
        </w:rPr>
      </w:pPr>
      <w:r w:rsidRPr="005D740E">
        <w:rPr>
          <w:rFonts w:ascii="Arial" w:eastAsia="Times New Roman" w:hAnsi="Arial" w:cs="Arial"/>
          <w:sz w:val="20"/>
          <w:szCs w:val="20"/>
          <w:lang w:val="en-US"/>
        </w:rPr>
        <w:t>Structure</w:t>
      </w:r>
    </w:p>
    <w:p w:rsidR="00730A2F" w:rsidRPr="005D740E" w:rsidRDefault="00730A2F" w:rsidP="00730A2F">
      <w:pPr>
        <w:pStyle w:val="Listenabsatz"/>
        <w:numPr>
          <w:ilvl w:val="1"/>
          <w:numId w:val="2"/>
        </w:numPr>
        <w:autoSpaceDE w:val="0"/>
        <w:autoSpaceDN w:val="0"/>
        <w:adjustRightInd w:val="0"/>
        <w:rPr>
          <w:rFonts w:ascii="Arial" w:eastAsia="Times New Roman" w:hAnsi="Arial" w:cs="Arial"/>
          <w:sz w:val="20"/>
          <w:szCs w:val="20"/>
          <w:lang w:val="en-US"/>
        </w:rPr>
      </w:pPr>
      <w:r w:rsidRPr="005D740E">
        <w:rPr>
          <w:rFonts w:ascii="Arial" w:eastAsia="Times New Roman" w:hAnsi="Arial" w:cs="Arial"/>
          <w:sz w:val="20"/>
          <w:szCs w:val="20"/>
          <w:lang w:val="en-US"/>
        </w:rPr>
        <w:t>Processes</w:t>
      </w:r>
    </w:p>
    <w:p w:rsidR="00730A2F" w:rsidRPr="005D740E" w:rsidRDefault="00730A2F" w:rsidP="00730A2F">
      <w:pPr>
        <w:pStyle w:val="Listenabsatz"/>
        <w:numPr>
          <w:ilvl w:val="0"/>
          <w:numId w:val="2"/>
        </w:numPr>
        <w:autoSpaceDE w:val="0"/>
        <w:autoSpaceDN w:val="0"/>
        <w:adjustRightInd w:val="0"/>
        <w:rPr>
          <w:rFonts w:ascii="Arial" w:eastAsiaTheme="minorHAnsi" w:hAnsi="Arial" w:cs="Arial"/>
          <w:sz w:val="20"/>
          <w:szCs w:val="20"/>
          <w:lang w:val="en-US"/>
        </w:rPr>
      </w:pPr>
      <w:r w:rsidRPr="005D740E">
        <w:rPr>
          <w:rFonts w:ascii="Arial" w:eastAsia="Times New Roman" w:hAnsi="Arial" w:cs="Arial"/>
          <w:sz w:val="20"/>
          <w:szCs w:val="20"/>
          <w:lang w:val="en-US"/>
        </w:rPr>
        <w:t>Relationships within the program space: Participatory evaluation</w:t>
      </w:r>
    </w:p>
    <w:p w:rsidR="00730A2F" w:rsidRDefault="00730A2F" w:rsidP="005D740E">
      <w:pPr>
        <w:rPr>
          <w:rFonts w:ascii="Arial" w:hAnsi="Arial" w:cs="Arial"/>
          <w:sz w:val="20"/>
          <w:szCs w:val="20"/>
          <w:lang w:val="en-US"/>
        </w:rPr>
      </w:pPr>
      <w:r>
        <w:rPr>
          <w:rFonts w:ascii="Arial" w:hAnsi="Arial" w:cs="Arial"/>
          <w:sz w:val="20"/>
          <w:szCs w:val="20"/>
          <w:lang w:val="en-US"/>
        </w:rPr>
        <w:t>12:15 – 13:15</w:t>
      </w:r>
      <w:r>
        <w:rPr>
          <w:rFonts w:ascii="Arial" w:hAnsi="Arial" w:cs="Arial"/>
          <w:sz w:val="20"/>
          <w:szCs w:val="20"/>
          <w:lang w:val="en-US"/>
        </w:rPr>
        <w:tab/>
      </w:r>
      <w:proofErr w:type="spellStart"/>
      <w:r>
        <w:rPr>
          <w:rFonts w:ascii="Arial" w:hAnsi="Arial" w:cs="Arial"/>
          <w:sz w:val="20"/>
          <w:szCs w:val="20"/>
          <w:lang w:val="en-US"/>
        </w:rPr>
        <w:t>Mittagspause</w:t>
      </w:r>
      <w:proofErr w:type="spellEnd"/>
    </w:p>
    <w:p w:rsidR="00730A2F" w:rsidRDefault="00730A2F" w:rsidP="00730A2F">
      <w:pPr>
        <w:rPr>
          <w:rFonts w:ascii="Arial" w:hAnsi="Arial" w:cs="Arial"/>
          <w:sz w:val="20"/>
          <w:szCs w:val="20"/>
          <w:lang w:val="en-US"/>
        </w:rPr>
      </w:pPr>
      <w:r>
        <w:rPr>
          <w:rFonts w:ascii="Arial" w:hAnsi="Arial" w:cs="Arial"/>
          <w:sz w:val="20"/>
          <w:szCs w:val="20"/>
          <w:lang w:val="en-US"/>
        </w:rPr>
        <w:t>13:15</w:t>
      </w:r>
      <w:r w:rsidRPr="00730A2F">
        <w:rPr>
          <w:rFonts w:ascii="Arial" w:hAnsi="Arial" w:cs="Arial"/>
          <w:sz w:val="20"/>
          <w:szCs w:val="20"/>
          <w:lang w:val="en-US"/>
        </w:rPr>
        <w:t xml:space="preserve"> – 1</w:t>
      </w:r>
      <w:r>
        <w:rPr>
          <w:rFonts w:ascii="Arial" w:hAnsi="Arial" w:cs="Arial"/>
          <w:sz w:val="20"/>
          <w:szCs w:val="20"/>
          <w:lang w:val="en-US"/>
        </w:rPr>
        <w:t>5</w:t>
      </w:r>
      <w:r w:rsidRPr="00730A2F">
        <w:rPr>
          <w:rFonts w:ascii="Arial" w:hAnsi="Arial" w:cs="Arial"/>
          <w:sz w:val="20"/>
          <w:szCs w:val="20"/>
          <w:lang w:val="en-US"/>
        </w:rPr>
        <w:t>:</w:t>
      </w:r>
      <w:r>
        <w:rPr>
          <w:rFonts w:ascii="Arial" w:hAnsi="Arial" w:cs="Arial"/>
          <w:sz w:val="20"/>
          <w:szCs w:val="20"/>
          <w:lang w:val="en-US"/>
        </w:rPr>
        <w:t>30</w:t>
      </w:r>
      <w:r w:rsidRPr="00730A2F">
        <w:rPr>
          <w:rFonts w:ascii="Arial" w:hAnsi="Arial" w:cs="Arial"/>
          <w:sz w:val="20"/>
          <w:szCs w:val="20"/>
          <w:lang w:val="en-US"/>
        </w:rPr>
        <w:t xml:space="preserve"> </w:t>
      </w:r>
      <w:proofErr w:type="gramStart"/>
      <w:r w:rsidRPr="00730A2F">
        <w:rPr>
          <w:rFonts w:ascii="Arial" w:hAnsi="Arial" w:cs="Arial"/>
          <w:sz w:val="20"/>
          <w:szCs w:val="20"/>
          <w:u w:val="single"/>
          <w:lang w:val="en-US"/>
        </w:rPr>
        <w:t>A</w:t>
      </w:r>
      <w:proofErr w:type="gramEnd"/>
      <w:r w:rsidRPr="00730A2F">
        <w:rPr>
          <w:rFonts w:ascii="Arial" w:hAnsi="Arial" w:cs="Arial"/>
          <w:sz w:val="20"/>
          <w:szCs w:val="20"/>
          <w:u w:val="single"/>
          <w:lang w:val="en-US"/>
        </w:rPr>
        <w:t xml:space="preserve"> realist approach to population health intervention evaluation</w:t>
      </w:r>
      <w:r w:rsidRPr="00730A2F">
        <w:rPr>
          <w:rFonts w:ascii="Arial" w:hAnsi="Arial" w:cs="Arial"/>
          <w:sz w:val="20"/>
          <w:szCs w:val="20"/>
          <w:lang w:val="en-US"/>
        </w:rPr>
        <w:t xml:space="preserve"> </w:t>
      </w:r>
      <w:r>
        <w:rPr>
          <w:rFonts w:ascii="Arial" w:hAnsi="Arial" w:cs="Arial"/>
          <w:sz w:val="20"/>
          <w:szCs w:val="20"/>
          <w:lang w:val="en-US"/>
        </w:rPr>
        <w:t xml:space="preserve">(Part II) </w:t>
      </w:r>
      <w:r w:rsidRPr="00730A2F">
        <w:rPr>
          <w:rFonts w:ascii="Arial" w:hAnsi="Arial" w:cs="Arial"/>
          <w:sz w:val="20"/>
          <w:szCs w:val="20"/>
          <w:lang w:val="en-US"/>
        </w:rPr>
        <w:t xml:space="preserve">(Louise </w:t>
      </w:r>
      <w:proofErr w:type="spellStart"/>
      <w:r w:rsidRPr="00730A2F">
        <w:rPr>
          <w:rFonts w:ascii="Arial" w:hAnsi="Arial" w:cs="Arial"/>
          <w:sz w:val="20"/>
          <w:szCs w:val="20"/>
          <w:lang w:val="en-US"/>
        </w:rPr>
        <w:t>Potvin</w:t>
      </w:r>
      <w:proofErr w:type="spellEnd"/>
      <w:r w:rsidRPr="00730A2F">
        <w:rPr>
          <w:rFonts w:ascii="Arial" w:hAnsi="Arial" w:cs="Arial"/>
          <w:sz w:val="20"/>
          <w:szCs w:val="20"/>
          <w:lang w:val="en-US"/>
        </w:rPr>
        <w:t xml:space="preserve">; </w:t>
      </w:r>
      <w:proofErr w:type="spellStart"/>
      <w:r w:rsidRPr="00730A2F">
        <w:rPr>
          <w:rFonts w:ascii="Arial" w:hAnsi="Arial" w:cs="Arial"/>
          <w:sz w:val="20"/>
          <w:szCs w:val="20"/>
          <w:lang w:val="en-US"/>
        </w:rPr>
        <w:t>Beitrag</w:t>
      </w:r>
      <w:proofErr w:type="spellEnd"/>
      <w:r w:rsidRPr="00730A2F">
        <w:rPr>
          <w:rFonts w:ascii="Arial" w:hAnsi="Arial" w:cs="Arial"/>
          <w:sz w:val="20"/>
          <w:szCs w:val="20"/>
          <w:lang w:val="en-US"/>
        </w:rPr>
        <w:t xml:space="preserve"> auf </w:t>
      </w:r>
      <w:proofErr w:type="spellStart"/>
      <w:r w:rsidRPr="00730A2F">
        <w:rPr>
          <w:rFonts w:ascii="Arial" w:hAnsi="Arial" w:cs="Arial"/>
          <w:sz w:val="20"/>
          <w:szCs w:val="20"/>
          <w:lang w:val="en-US"/>
        </w:rPr>
        <w:t>Englisch</w:t>
      </w:r>
      <w:proofErr w:type="spellEnd"/>
      <w:r w:rsidRPr="00730A2F">
        <w:rPr>
          <w:rFonts w:ascii="Arial" w:hAnsi="Arial" w:cs="Arial"/>
          <w:sz w:val="20"/>
          <w:szCs w:val="20"/>
          <w:lang w:val="en-US"/>
        </w:rPr>
        <w:t>)</w:t>
      </w:r>
    </w:p>
    <w:p w:rsidR="00730A2F" w:rsidRDefault="00730A2F" w:rsidP="005D740E">
      <w:pPr>
        <w:rPr>
          <w:rFonts w:ascii="Arial" w:hAnsi="Arial" w:cs="Arial"/>
          <w:sz w:val="20"/>
          <w:szCs w:val="20"/>
          <w:lang w:val="en-US"/>
        </w:rPr>
      </w:pPr>
      <w:r>
        <w:rPr>
          <w:rFonts w:ascii="Arial" w:hAnsi="Arial" w:cs="Arial"/>
          <w:sz w:val="20"/>
          <w:szCs w:val="20"/>
          <w:lang w:val="en-US"/>
        </w:rPr>
        <w:t xml:space="preserve">15:30 </w:t>
      </w:r>
      <w:proofErr w:type="gramStart"/>
      <w:r>
        <w:rPr>
          <w:rFonts w:ascii="Arial" w:hAnsi="Arial" w:cs="Arial"/>
          <w:sz w:val="20"/>
          <w:szCs w:val="20"/>
          <w:lang w:val="en-US"/>
        </w:rPr>
        <w:t>-  15:50</w:t>
      </w:r>
      <w:proofErr w:type="gramEnd"/>
      <w:r>
        <w:rPr>
          <w:rFonts w:ascii="Arial" w:hAnsi="Arial" w:cs="Arial"/>
          <w:sz w:val="20"/>
          <w:szCs w:val="20"/>
          <w:lang w:val="en-US"/>
        </w:rPr>
        <w:tab/>
      </w:r>
      <w:proofErr w:type="spellStart"/>
      <w:r>
        <w:rPr>
          <w:rFonts w:ascii="Arial" w:hAnsi="Arial" w:cs="Arial"/>
          <w:sz w:val="20"/>
          <w:szCs w:val="20"/>
          <w:lang w:val="en-US"/>
        </w:rPr>
        <w:t>Modulabschluss</w:t>
      </w:r>
      <w:proofErr w:type="spellEnd"/>
      <w:r>
        <w:rPr>
          <w:rFonts w:ascii="Arial" w:hAnsi="Arial" w:cs="Arial"/>
          <w:sz w:val="20"/>
          <w:szCs w:val="20"/>
          <w:lang w:val="en-US"/>
        </w:rPr>
        <w:t xml:space="preserve"> (Heinz </w:t>
      </w:r>
      <w:proofErr w:type="spellStart"/>
      <w:r>
        <w:rPr>
          <w:rFonts w:ascii="Arial" w:hAnsi="Arial" w:cs="Arial"/>
          <w:sz w:val="20"/>
          <w:szCs w:val="20"/>
          <w:lang w:val="en-US"/>
        </w:rPr>
        <w:t>Bolliger</w:t>
      </w:r>
      <w:proofErr w:type="spellEnd"/>
      <w:r>
        <w:rPr>
          <w:rFonts w:ascii="Arial" w:hAnsi="Arial" w:cs="Arial"/>
          <w:sz w:val="20"/>
          <w:szCs w:val="20"/>
          <w:lang w:val="en-US"/>
        </w:rPr>
        <w:t>-Salzmann)</w:t>
      </w:r>
    </w:p>
    <w:p w:rsidR="00557CC5" w:rsidRPr="001617FA" w:rsidRDefault="00557CC5" w:rsidP="005D740E">
      <w:pPr>
        <w:spacing w:after="0"/>
        <w:rPr>
          <w:rFonts w:ascii="Arial" w:hAnsi="Arial" w:cs="Arial"/>
          <w:color w:val="000000"/>
          <w:sz w:val="20"/>
          <w:szCs w:val="20"/>
          <w:u w:val="single"/>
          <w:lang w:val="en-GB"/>
        </w:rPr>
      </w:pPr>
    </w:p>
    <w:p w:rsidR="00557CC5" w:rsidRPr="00507154" w:rsidRDefault="00557CC5" w:rsidP="00557CC5">
      <w:pPr>
        <w:spacing w:before="60" w:after="0" w:line="240" w:lineRule="auto"/>
        <w:rPr>
          <w:rFonts w:ascii="Arial" w:hAnsi="Arial" w:cs="Arial"/>
          <w:i/>
          <w:sz w:val="20"/>
          <w:szCs w:val="20"/>
        </w:rPr>
      </w:pPr>
      <w:r w:rsidRPr="00507154">
        <w:rPr>
          <w:rFonts w:ascii="Arial" w:hAnsi="Arial" w:cs="Arial"/>
          <w:i/>
          <w:sz w:val="20"/>
          <w:szCs w:val="20"/>
        </w:rPr>
        <w:t>Bitte lesen Sie zur Vorbereitung folgenden Text (wird als Kopie zugeschickt):</w:t>
      </w:r>
    </w:p>
    <w:p w:rsidR="00507154" w:rsidRPr="001617FA" w:rsidRDefault="00507154" w:rsidP="00507154">
      <w:pPr>
        <w:spacing w:before="60" w:after="0" w:line="240" w:lineRule="auto"/>
        <w:ind w:left="709" w:hanging="709"/>
        <w:rPr>
          <w:rFonts w:ascii="Arial" w:hAnsi="Arial" w:cs="Arial"/>
          <w:sz w:val="20"/>
          <w:szCs w:val="20"/>
          <w:lang w:val="en-GB"/>
        </w:rPr>
      </w:pPr>
      <w:proofErr w:type="spellStart"/>
      <w:proofErr w:type="gramStart"/>
      <w:r w:rsidRPr="001617FA">
        <w:rPr>
          <w:rFonts w:ascii="Arial" w:hAnsi="Arial" w:cs="Arial"/>
          <w:sz w:val="20"/>
          <w:szCs w:val="20"/>
          <w:lang w:val="en-GB"/>
        </w:rPr>
        <w:t>Potvin</w:t>
      </w:r>
      <w:proofErr w:type="spellEnd"/>
      <w:r w:rsidRPr="001617FA">
        <w:rPr>
          <w:rFonts w:ascii="Arial" w:hAnsi="Arial" w:cs="Arial"/>
          <w:sz w:val="20"/>
          <w:szCs w:val="20"/>
          <w:lang w:val="en-GB"/>
        </w:rPr>
        <w:t>, L. &amp; McQueen, D. (2009).</w:t>
      </w:r>
      <w:proofErr w:type="gramEnd"/>
      <w:r w:rsidRPr="001617FA">
        <w:rPr>
          <w:rFonts w:ascii="Arial" w:hAnsi="Arial" w:cs="Arial"/>
          <w:sz w:val="20"/>
          <w:szCs w:val="20"/>
          <w:lang w:val="en-GB"/>
        </w:rPr>
        <w:t xml:space="preserve"> </w:t>
      </w:r>
      <w:proofErr w:type="gramStart"/>
      <w:r w:rsidRPr="001617FA">
        <w:rPr>
          <w:rFonts w:ascii="Arial" w:hAnsi="Arial" w:cs="Arial"/>
          <w:sz w:val="20"/>
          <w:szCs w:val="20"/>
          <w:lang w:val="en-GB"/>
        </w:rPr>
        <w:t>Practical Dilemmas for Health Promotion Evaluation.</w:t>
      </w:r>
      <w:proofErr w:type="gramEnd"/>
      <w:r w:rsidRPr="001617FA">
        <w:rPr>
          <w:rFonts w:ascii="Arial" w:hAnsi="Arial" w:cs="Arial"/>
          <w:sz w:val="20"/>
          <w:szCs w:val="20"/>
          <w:lang w:val="en-GB"/>
        </w:rPr>
        <w:t xml:space="preserve"> </w:t>
      </w:r>
      <w:proofErr w:type="gramStart"/>
      <w:r w:rsidRPr="001617FA">
        <w:rPr>
          <w:rFonts w:ascii="Arial" w:hAnsi="Arial" w:cs="Arial"/>
          <w:sz w:val="20"/>
          <w:szCs w:val="20"/>
          <w:lang w:val="en-GB"/>
        </w:rPr>
        <w:t>In :</w:t>
      </w:r>
      <w:proofErr w:type="gramEnd"/>
      <w:r w:rsidRPr="001617FA">
        <w:rPr>
          <w:rFonts w:ascii="Arial" w:hAnsi="Arial" w:cs="Arial"/>
          <w:sz w:val="20"/>
          <w:szCs w:val="20"/>
          <w:lang w:val="en-GB"/>
        </w:rPr>
        <w:t xml:space="preserve"> L. </w:t>
      </w:r>
      <w:proofErr w:type="spellStart"/>
      <w:r w:rsidRPr="001617FA">
        <w:rPr>
          <w:rFonts w:ascii="Arial" w:hAnsi="Arial" w:cs="Arial"/>
          <w:sz w:val="20"/>
          <w:szCs w:val="20"/>
          <w:lang w:val="en-GB"/>
        </w:rPr>
        <w:t>Potvin</w:t>
      </w:r>
      <w:proofErr w:type="spellEnd"/>
      <w:r w:rsidRPr="001617FA">
        <w:rPr>
          <w:rFonts w:ascii="Arial" w:hAnsi="Arial" w:cs="Arial"/>
          <w:sz w:val="20"/>
          <w:szCs w:val="20"/>
          <w:lang w:val="en-GB"/>
        </w:rPr>
        <w:t xml:space="preserve"> &amp; D. McQueen: Health Promotion Evaluation Practices in the Americas (S. 25-45).</w:t>
      </w:r>
    </w:p>
    <w:p w:rsidR="00557CC5" w:rsidRPr="001617FA" w:rsidRDefault="00557CC5" w:rsidP="005D740E">
      <w:pPr>
        <w:spacing w:after="0"/>
        <w:rPr>
          <w:rFonts w:ascii="Arial" w:hAnsi="Arial" w:cs="Arial"/>
          <w:color w:val="000000"/>
          <w:sz w:val="20"/>
          <w:szCs w:val="20"/>
          <w:u w:val="single"/>
          <w:lang w:val="en-GB"/>
        </w:rPr>
      </w:pPr>
    </w:p>
    <w:p w:rsidR="00EA1EC1" w:rsidRPr="00507154" w:rsidRDefault="00EA1EC1" w:rsidP="00EA1EC1">
      <w:pPr>
        <w:spacing w:after="0" w:line="240" w:lineRule="auto"/>
        <w:rPr>
          <w:rFonts w:ascii="Arial" w:hAnsi="Arial" w:cs="Arial"/>
          <w:i/>
          <w:sz w:val="20"/>
          <w:szCs w:val="20"/>
        </w:rPr>
      </w:pPr>
      <w:r w:rsidRPr="00507154">
        <w:rPr>
          <w:rFonts w:ascii="Arial" w:hAnsi="Arial" w:cs="Arial"/>
          <w:i/>
          <w:sz w:val="20"/>
          <w:szCs w:val="20"/>
        </w:rPr>
        <w:t>Weiterführende Lektüre:</w:t>
      </w:r>
    </w:p>
    <w:p w:rsidR="005215EA" w:rsidRPr="005215EA" w:rsidRDefault="005215EA" w:rsidP="00507154">
      <w:pPr>
        <w:spacing w:before="60" w:after="0" w:line="240" w:lineRule="auto"/>
        <w:ind w:left="709" w:hanging="709"/>
        <w:rPr>
          <w:rFonts w:ascii="Arial" w:hAnsi="Arial" w:cs="Arial"/>
          <w:color w:val="000000"/>
          <w:sz w:val="20"/>
          <w:szCs w:val="20"/>
          <w:lang w:val="en-US"/>
        </w:rPr>
      </w:pPr>
      <w:proofErr w:type="spellStart"/>
      <w:r w:rsidRPr="005215EA">
        <w:rPr>
          <w:rFonts w:ascii="Arial" w:hAnsi="Arial" w:cs="Arial"/>
          <w:color w:val="000000"/>
          <w:sz w:val="20"/>
          <w:szCs w:val="20"/>
          <w:lang w:val="en-US"/>
        </w:rPr>
        <w:t>Hawe</w:t>
      </w:r>
      <w:proofErr w:type="spellEnd"/>
      <w:r w:rsidRPr="005215EA">
        <w:rPr>
          <w:rFonts w:ascii="Arial" w:hAnsi="Arial" w:cs="Arial"/>
          <w:color w:val="000000"/>
          <w:sz w:val="20"/>
          <w:szCs w:val="20"/>
          <w:lang w:val="en-US"/>
        </w:rPr>
        <w:t xml:space="preserve"> P, </w:t>
      </w:r>
      <w:proofErr w:type="spellStart"/>
      <w:r w:rsidRPr="005215EA">
        <w:rPr>
          <w:rFonts w:ascii="Arial" w:hAnsi="Arial" w:cs="Arial"/>
          <w:color w:val="000000"/>
          <w:sz w:val="20"/>
          <w:szCs w:val="20"/>
          <w:lang w:val="en-US"/>
        </w:rPr>
        <w:t>Potvin</w:t>
      </w:r>
      <w:proofErr w:type="spellEnd"/>
      <w:r w:rsidRPr="005215EA">
        <w:rPr>
          <w:rFonts w:ascii="Arial" w:hAnsi="Arial" w:cs="Arial"/>
          <w:color w:val="000000"/>
          <w:sz w:val="20"/>
          <w:szCs w:val="20"/>
          <w:lang w:val="en-US"/>
        </w:rPr>
        <w:t xml:space="preserve"> L. What is population health intervention research? </w:t>
      </w:r>
      <w:r w:rsidRPr="005215EA">
        <w:rPr>
          <w:rStyle w:val="Hervorhebung"/>
          <w:rFonts w:ascii="Arial" w:hAnsi="Arial" w:cs="Arial"/>
          <w:color w:val="000000"/>
          <w:sz w:val="20"/>
          <w:szCs w:val="20"/>
          <w:lang w:val="en-US"/>
        </w:rPr>
        <w:t xml:space="preserve">Canadian Journal of Public Health </w:t>
      </w:r>
      <w:r w:rsidRPr="005215EA">
        <w:rPr>
          <w:rFonts w:ascii="Arial" w:hAnsi="Arial" w:cs="Arial"/>
          <w:color w:val="000000"/>
          <w:sz w:val="20"/>
          <w:szCs w:val="20"/>
          <w:lang w:val="en-US"/>
        </w:rPr>
        <w:t>2009</w:t>
      </w:r>
      <w:proofErr w:type="gramStart"/>
      <w:r w:rsidRPr="005215EA">
        <w:rPr>
          <w:rFonts w:ascii="Arial" w:hAnsi="Arial" w:cs="Arial"/>
          <w:color w:val="000000"/>
          <w:sz w:val="20"/>
          <w:szCs w:val="20"/>
          <w:lang w:val="en-US"/>
        </w:rPr>
        <w:t>;100</w:t>
      </w:r>
      <w:proofErr w:type="gramEnd"/>
      <w:r w:rsidRPr="005215EA">
        <w:rPr>
          <w:rFonts w:ascii="Arial" w:hAnsi="Arial" w:cs="Arial"/>
          <w:color w:val="000000"/>
          <w:sz w:val="20"/>
          <w:szCs w:val="20"/>
          <w:lang w:val="en-US"/>
        </w:rPr>
        <w:t>(1):</w:t>
      </w:r>
      <w:proofErr w:type="spellStart"/>
      <w:r w:rsidRPr="005215EA">
        <w:rPr>
          <w:rFonts w:ascii="Arial" w:hAnsi="Arial" w:cs="Arial"/>
          <w:color w:val="000000"/>
          <w:sz w:val="20"/>
          <w:szCs w:val="20"/>
          <w:lang w:val="en-US"/>
        </w:rPr>
        <w:t>Suppl</w:t>
      </w:r>
      <w:proofErr w:type="spellEnd"/>
      <w:r w:rsidRPr="005215EA">
        <w:rPr>
          <w:rFonts w:ascii="Arial" w:hAnsi="Arial" w:cs="Arial"/>
          <w:color w:val="000000"/>
          <w:sz w:val="20"/>
          <w:szCs w:val="20"/>
          <w:lang w:val="en-US"/>
        </w:rPr>
        <w:t xml:space="preserve"> I8-I14. </w:t>
      </w:r>
      <w:hyperlink r:id="rId16" w:history="1">
        <w:r w:rsidRPr="005215EA">
          <w:rPr>
            <w:rFonts w:ascii="Arial" w:hAnsi="Arial" w:cs="Arial"/>
            <w:color w:val="0000A0"/>
            <w:sz w:val="20"/>
            <w:szCs w:val="20"/>
            <w:lang w:val="en-US"/>
          </w:rPr>
          <w:t>http://journal.cpha.ca/index.php/cjph/article/view/1748/1933</w:t>
        </w:r>
      </w:hyperlink>
      <w:r w:rsidRPr="005215EA">
        <w:rPr>
          <w:rFonts w:ascii="Arial" w:hAnsi="Arial" w:cs="Arial"/>
          <w:color w:val="000000"/>
          <w:sz w:val="20"/>
          <w:szCs w:val="20"/>
          <w:lang w:val="en-US"/>
        </w:rPr>
        <w:t xml:space="preserve"> </w:t>
      </w:r>
    </w:p>
    <w:p w:rsidR="00716E48" w:rsidRPr="001617FA" w:rsidRDefault="00716E48" w:rsidP="005D740E">
      <w:pPr>
        <w:spacing w:after="0"/>
        <w:rPr>
          <w:rFonts w:ascii="Arial" w:hAnsi="Arial" w:cs="Arial"/>
          <w:color w:val="000000"/>
          <w:sz w:val="20"/>
          <w:szCs w:val="20"/>
          <w:u w:val="single"/>
          <w:lang w:val="en-GB"/>
        </w:rPr>
      </w:pPr>
    </w:p>
    <w:p w:rsidR="005D740E" w:rsidRDefault="005D740E" w:rsidP="005D740E">
      <w:pPr>
        <w:spacing w:after="260" w:line="260" w:lineRule="exact"/>
        <w:contextualSpacing/>
        <w:rPr>
          <w:rFonts w:ascii="Arial" w:hAnsi="Arial" w:cs="Arial"/>
          <w:color w:val="000000"/>
          <w:sz w:val="20"/>
          <w:szCs w:val="20"/>
        </w:rPr>
      </w:pPr>
    </w:p>
    <w:p w:rsidR="005D740E" w:rsidRDefault="005D740E" w:rsidP="005D740E">
      <w:pPr>
        <w:spacing w:after="260" w:line="260" w:lineRule="exact"/>
        <w:contextualSpacing/>
        <w:jc w:val="both"/>
        <w:rPr>
          <w:rFonts w:ascii="Arial" w:hAnsi="Arial" w:cs="Arial"/>
          <w:b/>
          <w:iCs/>
          <w:color w:val="000000"/>
          <w:sz w:val="20"/>
          <w:szCs w:val="20"/>
        </w:rPr>
      </w:pPr>
      <w:r w:rsidRPr="001441F7">
        <w:rPr>
          <w:rFonts w:ascii="Arial" w:hAnsi="Arial" w:cs="Arial"/>
          <w:b/>
          <w:iCs/>
          <w:color w:val="000000"/>
          <w:sz w:val="20"/>
          <w:szCs w:val="20"/>
        </w:rPr>
        <w:t>Weitere Literatur</w:t>
      </w:r>
    </w:p>
    <w:p w:rsidR="005D740E"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Badura, Bernhard</w:t>
      </w:r>
      <w:r w:rsidR="008D7F05">
        <w:rPr>
          <w:rFonts w:ascii="Arial" w:hAnsi="Arial" w:cs="Arial"/>
          <w:color w:val="000000"/>
          <w:sz w:val="20"/>
          <w:szCs w:val="20"/>
        </w:rPr>
        <w:t>/</w:t>
      </w:r>
      <w:proofErr w:type="spellStart"/>
      <w:r w:rsidRPr="00083AFA">
        <w:rPr>
          <w:rFonts w:ascii="Arial" w:hAnsi="Arial" w:cs="Arial"/>
          <w:color w:val="000000"/>
          <w:sz w:val="20"/>
          <w:szCs w:val="20"/>
        </w:rPr>
        <w:t>Siegrist</w:t>
      </w:r>
      <w:proofErr w:type="spellEnd"/>
      <w:r w:rsidRPr="00083AFA">
        <w:rPr>
          <w:rFonts w:ascii="Arial" w:hAnsi="Arial" w:cs="Arial"/>
          <w:color w:val="000000"/>
          <w:sz w:val="20"/>
          <w:szCs w:val="20"/>
        </w:rPr>
        <w:t xml:space="preserve">, Johannes (Hrsg.) (2002): Evaluation im Gesundheitswesen. </w:t>
      </w:r>
      <w:r w:rsidR="00687671">
        <w:rPr>
          <w:rFonts w:ascii="Arial" w:hAnsi="Arial" w:cs="Arial"/>
          <w:color w:val="000000"/>
          <w:sz w:val="20"/>
          <w:szCs w:val="20"/>
        </w:rPr>
        <w:t>Ansätze und Ergebnisse (2. Aufl.). Weinheim</w:t>
      </w:r>
      <w:r w:rsidRPr="00083AFA">
        <w:rPr>
          <w:rFonts w:ascii="Arial" w:hAnsi="Arial" w:cs="Arial"/>
          <w:color w:val="000000"/>
          <w:sz w:val="20"/>
          <w:szCs w:val="20"/>
        </w:rPr>
        <w:t xml:space="preserve">: </w:t>
      </w:r>
      <w:r w:rsidR="00687671">
        <w:rPr>
          <w:rFonts w:ascii="Arial" w:hAnsi="Arial" w:cs="Arial"/>
          <w:color w:val="000000"/>
          <w:sz w:val="20"/>
          <w:szCs w:val="20"/>
        </w:rPr>
        <w:t>Beltz-</w:t>
      </w:r>
      <w:proofErr w:type="spellStart"/>
      <w:r w:rsidRPr="00083AFA">
        <w:rPr>
          <w:rFonts w:ascii="Arial" w:hAnsi="Arial" w:cs="Arial"/>
          <w:color w:val="000000"/>
          <w:sz w:val="20"/>
          <w:szCs w:val="20"/>
        </w:rPr>
        <w:t>Juventa</w:t>
      </w:r>
      <w:proofErr w:type="spellEnd"/>
      <w:r w:rsidRPr="00083AFA">
        <w:rPr>
          <w:rFonts w:ascii="Arial" w:hAnsi="Arial" w:cs="Arial"/>
          <w:color w:val="000000"/>
          <w:sz w:val="20"/>
          <w:szCs w:val="20"/>
        </w:rPr>
        <w:t>.</w:t>
      </w:r>
    </w:p>
    <w:p w:rsidR="00A95C1B" w:rsidRPr="00920BF3" w:rsidRDefault="00A95C1B" w:rsidP="0081150A">
      <w:pPr>
        <w:spacing w:after="0"/>
        <w:ind w:left="709" w:hanging="709"/>
        <w:rPr>
          <w:rFonts w:ascii="Arial" w:hAnsi="Arial" w:cs="Arial"/>
          <w:color w:val="000000"/>
          <w:sz w:val="20"/>
          <w:szCs w:val="20"/>
        </w:rPr>
      </w:pPr>
      <w:r w:rsidRPr="00920BF3">
        <w:rPr>
          <w:rStyle w:val="Fett"/>
          <w:rFonts w:ascii="Arial" w:hAnsi="Arial" w:cs="Arial"/>
          <w:b w:val="0"/>
          <w:sz w:val="20"/>
          <w:szCs w:val="20"/>
        </w:rPr>
        <w:t>Bayerisches Landesamt für Gesundheit und Lebensmittelsicherheit (Hrsg.)</w:t>
      </w:r>
      <w:r w:rsidRPr="00920BF3">
        <w:rPr>
          <w:rFonts w:ascii="Arial" w:hAnsi="Arial" w:cs="Arial"/>
          <w:sz w:val="20"/>
          <w:szCs w:val="20"/>
        </w:rPr>
        <w:t xml:space="preserve"> (2010): Evaluation in der Gesundheitsförderung. Eine Schritt-für-Schritt Anleitung für Gesundheitsförderer, Band 3.</w:t>
      </w:r>
      <w:r w:rsidR="00920BF3" w:rsidRPr="00920BF3">
        <w:rPr>
          <w:rFonts w:ascii="Arial" w:hAnsi="Arial" w:cs="Arial"/>
          <w:sz w:val="20"/>
          <w:szCs w:val="20"/>
        </w:rPr>
        <w:t xml:space="preserve"> Erlangen: Autor.</w:t>
      </w:r>
    </w:p>
    <w:p w:rsidR="00937551" w:rsidRDefault="005D740E" w:rsidP="0081150A">
      <w:pPr>
        <w:spacing w:after="0"/>
        <w:ind w:left="709" w:hanging="709"/>
        <w:rPr>
          <w:rFonts w:ascii="Arial" w:hAnsi="Arial" w:cs="Arial"/>
          <w:color w:val="000000"/>
          <w:sz w:val="20"/>
          <w:szCs w:val="20"/>
          <w:lang w:val="en-GB"/>
        </w:rPr>
      </w:pPr>
      <w:proofErr w:type="spellStart"/>
      <w:r w:rsidRPr="00083AFA">
        <w:rPr>
          <w:rFonts w:ascii="Arial" w:hAnsi="Arial" w:cs="Arial"/>
          <w:color w:val="000000"/>
          <w:sz w:val="20"/>
          <w:szCs w:val="20"/>
        </w:rPr>
        <w:lastRenderedPageBreak/>
        <w:t>Brägger</w:t>
      </w:r>
      <w:proofErr w:type="spellEnd"/>
      <w:r w:rsidRPr="00083AFA">
        <w:rPr>
          <w:rFonts w:ascii="Arial" w:hAnsi="Arial" w:cs="Arial"/>
          <w:color w:val="000000"/>
          <w:sz w:val="20"/>
          <w:szCs w:val="20"/>
        </w:rPr>
        <w:t xml:space="preserve">, Gerold/Posse, Norbert (2007): Instrumente für die Qualitätsentwicklung und Evaluation in Schulen (IQES). Wie Schulen durch eine integrierte Gesundheits- und Qualitätsförderung besser werden können.  </w:t>
      </w:r>
      <w:r w:rsidRPr="001617FA">
        <w:rPr>
          <w:rFonts w:ascii="Arial" w:hAnsi="Arial" w:cs="Arial"/>
          <w:color w:val="000000"/>
          <w:sz w:val="20"/>
          <w:szCs w:val="20"/>
          <w:lang w:val="en-GB"/>
        </w:rPr>
        <w:t xml:space="preserve">Bern: </w:t>
      </w:r>
      <w:proofErr w:type="spellStart"/>
      <w:r w:rsidRPr="001617FA">
        <w:rPr>
          <w:rFonts w:ascii="Arial" w:hAnsi="Arial" w:cs="Arial"/>
          <w:color w:val="000000"/>
          <w:sz w:val="20"/>
          <w:szCs w:val="20"/>
          <w:lang w:val="en-GB"/>
        </w:rPr>
        <w:t>h.e.p</w:t>
      </w:r>
      <w:proofErr w:type="spellEnd"/>
      <w:r w:rsidRPr="001617FA">
        <w:rPr>
          <w:rFonts w:ascii="Arial" w:hAnsi="Arial" w:cs="Arial"/>
          <w:color w:val="000000"/>
          <w:sz w:val="20"/>
          <w:szCs w:val="20"/>
          <w:lang w:val="en-GB"/>
        </w:rPr>
        <w:t xml:space="preserve">. </w:t>
      </w:r>
      <w:proofErr w:type="spellStart"/>
      <w:r w:rsidRPr="001617FA">
        <w:rPr>
          <w:rFonts w:ascii="Arial" w:hAnsi="Arial" w:cs="Arial"/>
          <w:color w:val="000000"/>
          <w:sz w:val="20"/>
          <w:szCs w:val="20"/>
          <w:lang w:val="en-GB"/>
        </w:rPr>
        <w:t>Verlag</w:t>
      </w:r>
      <w:proofErr w:type="spellEnd"/>
      <w:r w:rsidRPr="001617FA">
        <w:rPr>
          <w:rFonts w:ascii="Arial" w:hAnsi="Arial" w:cs="Arial"/>
          <w:color w:val="000000"/>
          <w:sz w:val="20"/>
          <w:szCs w:val="20"/>
          <w:lang w:val="en-GB"/>
        </w:rPr>
        <w:t>.</w:t>
      </w:r>
    </w:p>
    <w:p w:rsidR="005D740E" w:rsidRPr="00083AFA" w:rsidRDefault="005D740E" w:rsidP="0081150A">
      <w:pPr>
        <w:spacing w:after="0"/>
        <w:ind w:left="709" w:hanging="709"/>
        <w:rPr>
          <w:rFonts w:ascii="Arial" w:hAnsi="Arial" w:cs="Arial"/>
          <w:color w:val="000000"/>
          <w:sz w:val="20"/>
          <w:szCs w:val="20"/>
        </w:rPr>
      </w:pPr>
      <w:proofErr w:type="spellStart"/>
      <w:r w:rsidRPr="001617FA">
        <w:rPr>
          <w:rFonts w:ascii="Arial" w:hAnsi="Arial" w:cs="Arial"/>
          <w:color w:val="000000"/>
          <w:sz w:val="20"/>
          <w:szCs w:val="20"/>
          <w:lang w:val="en-GB"/>
        </w:rPr>
        <w:t>Brophy</w:t>
      </w:r>
      <w:proofErr w:type="spellEnd"/>
      <w:r w:rsidRPr="001617FA">
        <w:rPr>
          <w:rFonts w:ascii="Arial" w:hAnsi="Arial" w:cs="Arial"/>
          <w:color w:val="000000"/>
          <w:sz w:val="20"/>
          <w:szCs w:val="20"/>
          <w:lang w:val="en-GB"/>
        </w:rPr>
        <w:t>, Sinead/</w:t>
      </w:r>
      <w:proofErr w:type="spellStart"/>
      <w:r w:rsidRPr="001617FA">
        <w:rPr>
          <w:rFonts w:ascii="Arial" w:hAnsi="Arial" w:cs="Arial"/>
          <w:color w:val="000000"/>
          <w:sz w:val="20"/>
          <w:szCs w:val="20"/>
          <w:lang w:val="en-GB"/>
        </w:rPr>
        <w:t>Snooks</w:t>
      </w:r>
      <w:proofErr w:type="spellEnd"/>
      <w:r w:rsidRPr="001617FA">
        <w:rPr>
          <w:rFonts w:ascii="Arial" w:hAnsi="Arial" w:cs="Arial"/>
          <w:color w:val="000000"/>
          <w:sz w:val="20"/>
          <w:szCs w:val="20"/>
          <w:lang w:val="en-GB"/>
        </w:rPr>
        <w:t xml:space="preserve">, Helen/Griffiths, Lesley (2008): Small-scale evaluation in health. </w:t>
      </w:r>
      <w:r w:rsidRPr="00083AFA">
        <w:rPr>
          <w:rFonts w:ascii="Arial" w:hAnsi="Arial" w:cs="Arial"/>
          <w:color w:val="000000"/>
          <w:sz w:val="20"/>
          <w:szCs w:val="20"/>
        </w:rPr>
        <w:t xml:space="preserve">A </w:t>
      </w:r>
      <w:proofErr w:type="spellStart"/>
      <w:r w:rsidRPr="00083AFA">
        <w:rPr>
          <w:rFonts w:ascii="Arial" w:hAnsi="Arial" w:cs="Arial"/>
          <w:color w:val="000000"/>
          <w:sz w:val="20"/>
          <w:szCs w:val="20"/>
        </w:rPr>
        <w:t>practical</w:t>
      </w:r>
      <w:proofErr w:type="spellEnd"/>
      <w:r w:rsidRPr="00083AFA">
        <w:rPr>
          <w:rFonts w:ascii="Arial" w:hAnsi="Arial" w:cs="Arial"/>
          <w:color w:val="000000"/>
          <w:sz w:val="20"/>
          <w:szCs w:val="20"/>
        </w:rPr>
        <w:t xml:space="preserve"> </w:t>
      </w:r>
      <w:proofErr w:type="spellStart"/>
      <w:r w:rsidRPr="00083AFA">
        <w:rPr>
          <w:rFonts w:ascii="Arial" w:hAnsi="Arial" w:cs="Arial"/>
          <w:color w:val="000000"/>
          <w:sz w:val="20"/>
          <w:szCs w:val="20"/>
        </w:rPr>
        <w:t>guide</w:t>
      </w:r>
      <w:proofErr w:type="spellEnd"/>
      <w:r w:rsidRPr="00083AFA">
        <w:rPr>
          <w:rFonts w:ascii="Arial" w:hAnsi="Arial" w:cs="Arial"/>
          <w:color w:val="000000"/>
          <w:sz w:val="20"/>
          <w:szCs w:val="20"/>
        </w:rPr>
        <w:t>. Los Angeles: Sage.</w:t>
      </w:r>
    </w:p>
    <w:p w:rsidR="005D740E" w:rsidRPr="00083AFA"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 xml:space="preserve">Christiansen, Gerhard (1999): Evaluation – ein Instrument zur Qualitätssicherung in der Gesundheitsförderung. Köln: Bundeszentrale für Gesundheitliche Aufklärung. [http://www.bzga.de/pdf.php?id=108b527b52b84b3ae9e22c9c45bc2dca; Stand </w:t>
      </w:r>
      <w:r>
        <w:rPr>
          <w:rFonts w:ascii="Arial" w:hAnsi="Arial" w:cs="Arial"/>
          <w:color w:val="000000"/>
          <w:sz w:val="20"/>
          <w:szCs w:val="20"/>
        </w:rPr>
        <w:t>21.06.2011</w:t>
      </w:r>
      <w:r w:rsidRPr="00083AFA">
        <w:rPr>
          <w:rFonts w:ascii="Arial" w:hAnsi="Arial" w:cs="Arial"/>
          <w:color w:val="000000"/>
          <w:sz w:val="20"/>
          <w:szCs w:val="20"/>
        </w:rPr>
        <w:t>]</w:t>
      </w:r>
    </w:p>
    <w:p w:rsidR="005D740E" w:rsidRPr="00083AFA" w:rsidRDefault="005D740E" w:rsidP="0081150A">
      <w:pPr>
        <w:spacing w:after="0"/>
        <w:ind w:left="709" w:hanging="709"/>
        <w:rPr>
          <w:rFonts w:ascii="Arial" w:hAnsi="Arial" w:cs="Arial"/>
          <w:color w:val="000000"/>
          <w:sz w:val="20"/>
          <w:szCs w:val="20"/>
        </w:rPr>
      </w:pPr>
      <w:r w:rsidRPr="001617FA">
        <w:rPr>
          <w:rFonts w:ascii="Arial" w:hAnsi="Arial" w:cs="Arial"/>
          <w:color w:val="000000"/>
          <w:sz w:val="20"/>
          <w:szCs w:val="20"/>
          <w:lang w:val="en-GB"/>
        </w:rPr>
        <w:t>Donaldson, Stewart/</w:t>
      </w:r>
      <w:proofErr w:type="spellStart"/>
      <w:r w:rsidRPr="001617FA">
        <w:rPr>
          <w:rFonts w:ascii="Arial" w:hAnsi="Arial" w:cs="Arial"/>
          <w:color w:val="000000"/>
          <w:sz w:val="20"/>
          <w:szCs w:val="20"/>
          <w:lang w:val="en-GB"/>
        </w:rPr>
        <w:t>Gooler</w:t>
      </w:r>
      <w:proofErr w:type="spellEnd"/>
      <w:r w:rsidRPr="001617FA">
        <w:rPr>
          <w:rFonts w:ascii="Arial" w:hAnsi="Arial" w:cs="Arial"/>
          <w:color w:val="000000"/>
          <w:sz w:val="20"/>
          <w:szCs w:val="20"/>
          <w:lang w:val="en-GB"/>
        </w:rPr>
        <w:t xml:space="preserve">, Laura (2003): "Theory-driven evaluation in action: lessons from a $20 million </w:t>
      </w:r>
      <w:proofErr w:type="spellStart"/>
      <w:r w:rsidRPr="001617FA">
        <w:rPr>
          <w:rFonts w:ascii="Arial" w:hAnsi="Arial" w:cs="Arial"/>
          <w:color w:val="000000"/>
          <w:sz w:val="20"/>
          <w:szCs w:val="20"/>
          <w:lang w:val="en-GB"/>
        </w:rPr>
        <w:t>statewide</w:t>
      </w:r>
      <w:proofErr w:type="spellEnd"/>
      <w:r w:rsidRPr="001617FA">
        <w:rPr>
          <w:rFonts w:ascii="Arial" w:hAnsi="Arial" w:cs="Arial"/>
          <w:color w:val="000000"/>
          <w:sz w:val="20"/>
          <w:szCs w:val="20"/>
          <w:lang w:val="en-GB"/>
        </w:rPr>
        <w:t xml:space="preserve"> Work and Health Initiative". </w:t>
      </w:r>
      <w:r w:rsidRPr="00083AFA">
        <w:rPr>
          <w:rFonts w:ascii="Arial" w:hAnsi="Arial" w:cs="Arial"/>
          <w:color w:val="000000"/>
          <w:sz w:val="20"/>
          <w:szCs w:val="20"/>
        </w:rPr>
        <w:t xml:space="preserve">In: Evaluation </w:t>
      </w:r>
      <w:proofErr w:type="spellStart"/>
      <w:r w:rsidRPr="00083AFA">
        <w:rPr>
          <w:rFonts w:ascii="Arial" w:hAnsi="Arial" w:cs="Arial"/>
          <w:color w:val="000000"/>
          <w:sz w:val="20"/>
          <w:szCs w:val="20"/>
        </w:rPr>
        <w:t>and</w:t>
      </w:r>
      <w:proofErr w:type="spellEnd"/>
      <w:r w:rsidRPr="00083AFA">
        <w:rPr>
          <w:rFonts w:ascii="Arial" w:hAnsi="Arial" w:cs="Arial"/>
          <w:color w:val="000000"/>
          <w:sz w:val="20"/>
          <w:szCs w:val="20"/>
        </w:rPr>
        <w:t xml:space="preserve"> Program </w:t>
      </w:r>
      <w:proofErr w:type="spellStart"/>
      <w:r w:rsidRPr="00083AFA">
        <w:rPr>
          <w:rFonts w:ascii="Arial" w:hAnsi="Arial" w:cs="Arial"/>
          <w:color w:val="000000"/>
          <w:sz w:val="20"/>
          <w:szCs w:val="20"/>
        </w:rPr>
        <w:t>Planning</w:t>
      </w:r>
      <w:proofErr w:type="spellEnd"/>
      <w:r w:rsidRPr="00083AFA">
        <w:rPr>
          <w:rFonts w:ascii="Arial" w:hAnsi="Arial" w:cs="Arial"/>
          <w:color w:val="000000"/>
          <w:sz w:val="20"/>
          <w:szCs w:val="20"/>
        </w:rPr>
        <w:t xml:space="preserve"> 26, 355-366.</w:t>
      </w:r>
    </w:p>
    <w:p w:rsidR="005D740E" w:rsidRPr="00083AFA" w:rsidRDefault="005D740E" w:rsidP="0081150A">
      <w:pPr>
        <w:spacing w:after="0"/>
        <w:ind w:left="709" w:hanging="709"/>
        <w:rPr>
          <w:rFonts w:ascii="Arial" w:hAnsi="Arial" w:cs="Arial"/>
          <w:color w:val="000000"/>
          <w:sz w:val="20"/>
          <w:szCs w:val="20"/>
        </w:rPr>
      </w:pPr>
      <w:proofErr w:type="spellStart"/>
      <w:r w:rsidRPr="00083AFA">
        <w:rPr>
          <w:rFonts w:ascii="Arial" w:hAnsi="Arial" w:cs="Arial"/>
          <w:color w:val="000000"/>
          <w:sz w:val="20"/>
          <w:szCs w:val="20"/>
        </w:rPr>
        <w:t>Elkeles</w:t>
      </w:r>
      <w:proofErr w:type="spellEnd"/>
      <w:r w:rsidRPr="00083AFA">
        <w:rPr>
          <w:rFonts w:ascii="Arial" w:hAnsi="Arial" w:cs="Arial"/>
          <w:color w:val="000000"/>
          <w:sz w:val="20"/>
          <w:szCs w:val="20"/>
        </w:rPr>
        <w:t xml:space="preserve">, Thomas (2006): "Evaluation von Gesundheitsförderung und die Forderung nach </w:t>
      </w:r>
      <w:proofErr w:type="spellStart"/>
      <w:r w:rsidRPr="00083AFA">
        <w:rPr>
          <w:rFonts w:ascii="Arial" w:hAnsi="Arial" w:cs="Arial"/>
          <w:color w:val="000000"/>
          <w:sz w:val="20"/>
          <w:szCs w:val="20"/>
        </w:rPr>
        <w:t>Evidenzbasierung</w:t>
      </w:r>
      <w:proofErr w:type="spellEnd"/>
      <w:r w:rsidRPr="00083AFA">
        <w:rPr>
          <w:rFonts w:ascii="Arial" w:hAnsi="Arial" w:cs="Arial"/>
          <w:color w:val="000000"/>
          <w:sz w:val="20"/>
          <w:szCs w:val="20"/>
        </w:rPr>
        <w:t xml:space="preserve"> - Fünf Thesen zur Anwendbarkeit auf Gesundheit". In: Zeitschrift für Evaluation, 39-70.</w:t>
      </w:r>
    </w:p>
    <w:p w:rsidR="005D740E" w:rsidRPr="00083AFA" w:rsidRDefault="005D740E" w:rsidP="0081150A">
      <w:pPr>
        <w:spacing w:after="0"/>
        <w:ind w:left="709" w:hanging="709"/>
        <w:rPr>
          <w:rFonts w:ascii="Arial" w:hAnsi="Arial" w:cs="Arial"/>
          <w:color w:val="000000"/>
          <w:sz w:val="20"/>
          <w:szCs w:val="20"/>
        </w:rPr>
      </w:pPr>
      <w:proofErr w:type="spellStart"/>
      <w:r w:rsidRPr="00083AFA">
        <w:rPr>
          <w:rFonts w:ascii="Arial" w:hAnsi="Arial" w:cs="Arial"/>
          <w:color w:val="000000"/>
          <w:sz w:val="20"/>
          <w:szCs w:val="20"/>
        </w:rPr>
        <w:t>Hermer</w:t>
      </w:r>
      <w:proofErr w:type="spellEnd"/>
      <w:r w:rsidRPr="00083AFA">
        <w:rPr>
          <w:rFonts w:ascii="Arial" w:hAnsi="Arial" w:cs="Arial"/>
          <w:color w:val="000000"/>
          <w:sz w:val="20"/>
          <w:szCs w:val="20"/>
        </w:rPr>
        <w:t>, Matthias/</w:t>
      </w:r>
      <w:proofErr w:type="spellStart"/>
      <w:r w:rsidRPr="00083AFA">
        <w:rPr>
          <w:rFonts w:ascii="Arial" w:hAnsi="Arial" w:cs="Arial"/>
          <w:color w:val="000000"/>
          <w:sz w:val="20"/>
          <w:szCs w:val="20"/>
        </w:rPr>
        <w:t>Pittrich</w:t>
      </w:r>
      <w:proofErr w:type="spellEnd"/>
      <w:r w:rsidRPr="00083AFA">
        <w:rPr>
          <w:rFonts w:ascii="Arial" w:hAnsi="Arial" w:cs="Arial"/>
          <w:color w:val="000000"/>
          <w:sz w:val="20"/>
          <w:szCs w:val="20"/>
        </w:rPr>
        <w:t>, Wolfgang/Spöhring, Walter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(1999): Evaluation der psychiatrischen Versorgung in der Bundesrepublik. Zur Qualitätssicherung im Gesundheitswesen. Wiesbaden: VS Verlag.</w:t>
      </w:r>
    </w:p>
    <w:p w:rsidR="005D740E" w:rsidRPr="001617FA" w:rsidRDefault="005D740E" w:rsidP="0081150A">
      <w:pPr>
        <w:spacing w:after="0"/>
        <w:ind w:left="709" w:hanging="709"/>
        <w:rPr>
          <w:rFonts w:ascii="Arial" w:hAnsi="Arial" w:cs="Arial"/>
          <w:color w:val="000000"/>
          <w:sz w:val="20"/>
          <w:szCs w:val="20"/>
          <w:lang w:val="en-GB"/>
        </w:rPr>
      </w:pPr>
      <w:proofErr w:type="spellStart"/>
      <w:r w:rsidRPr="00F46D09">
        <w:rPr>
          <w:rFonts w:ascii="Arial" w:hAnsi="Arial" w:cs="Arial"/>
          <w:color w:val="000000"/>
          <w:sz w:val="20"/>
          <w:szCs w:val="20"/>
          <w:lang w:val="en-US"/>
        </w:rPr>
        <w:t>Kazi</w:t>
      </w:r>
      <w:proofErr w:type="spellEnd"/>
      <w:r w:rsidRPr="00F46D09">
        <w:rPr>
          <w:rFonts w:ascii="Arial" w:hAnsi="Arial" w:cs="Arial"/>
          <w:color w:val="000000"/>
          <w:sz w:val="20"/>
          <w:szCs w:val="20"/>
          <w:lang w:val="en-US"/>
        </w:rPr>
        <w:t xml:space="preserve">, </w:t>
      </w:r>
      <w:proofErr w:type="spellStart"/>
      <w:r w:rsidRPr="00F46D09">
        <w:rPr>
          <w:rFonts w:ascii="Arial" w:hAnsi="Arial" w:cs="Arial"/>
          <w:color w:val="000000"/>
          <w:sz w:val="20"/>
          <w:szCs w:val="20"/>
          <w:lang w:val="en-US"/>
        </w:rPr>
        <w:t>Mansoor</w:t>
      </w:r>
      <w:proofErr w:type="spellEnd"/>
      <w:r w:rsidRPr="00F46D09">
        <w:rPr>
          <w:rFonts w:ascii="Arial" w:hAnsi="Arial" w:cs="Arial"/>
          <w:color w:val="000000"/>
          <w:sz w:val="20"/>
          <w:szCs w:val="20"/>
          <w:lang w:val="en-US"/>
        </w:rPr>
        <w:t xml:space="preserve"> A. F. (2003): Realist evaluation in practice. </w:t>
      </w:r>
      <w:proofErr w:type="gramStart"/>
      <w:r w:rsidRPr="001617FA">
        <w:rPr>
          <w:rFonts w:ascii="Arial" w:hAnsi="Arial" w:cs="Arial"/>
          <w:color w:val="000000"/>
          <w:sz w:val="20"/>
          <w:szCs w:val="20"/>
          <w:lang w:val="en-GB"/>
        </w:rPr>
        <w:t>Health and social work.</w:t>
      </w:r>
      <w:proofErr w:type="gramEnd"/>
      <w:r w:rsidRPr="001617FA">
        <w:rPr>
          <w:rFonts w:ascii="Arial" w:hAnsi="Arial" w:cs="Arial"/>
          <w:color w:val="000000"/>
          <w:sz w:val="20"/>
          <w:szCs w:val="20"/>
          <w:lang w:val="en-GB"/>
        </w:rPr>
        <w:t xml:space="preserve">  London: Sage Publications.</w:t>
      </w:r>
    </w:p>
    <w:p w:rsidR="005D740E"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Koch, Uwe/Wittmann, Werner W.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(1990): Evaluationsforschung: Bewertungsgrundlage von Sozial- und Gesundheitsprogrammen. Berlin: Springer.</w:t>
      </w:r>
    </w:p>
    <w:p w:rsidR="00920BF3" w:rsidRPr="00920BF3" w:rsidRDefault="00920BF3" w:rsidP="00687671">
      <w:pPr>
        <w:spacing w:after="0" w:line="240" w:lineRule="auto"/>
        <w:ind w:left="709" w:hanging="709"/>
        <w:rPr>
          <w:rFonts w:ascii="Arial" w:eastAsia="Times New Roman" w:hAnsi="Arial" w:cs="Arial"/>
          <w:iCs/>
          <w:sz w:val="20"/>
          <w:szCs w:val="20"/>
          <w:lang w:val="de-DE" w:eastAsia="de-CH"/>
        </w:rPr>
      </w:pPr>
      <w:r w:rsidRPr="00687671">
        <w:rPr>
          <w:rFonts w:ascii="Arial" w:eastAsia="Times New Roman" w:hAnsi="Arial" w:cs="Arial"/>
          <w:sz w:val="20"/>
          <w:szCs w:val="20"/>
          <w:lang w:val="de-DE" w:eastAsia="de-CH"/>
        </w:rPr>
        <w:t>Kolip, Petra</w:t>
      </w:r>
      <w:r w:rsidR="00687671" w:rsidRPr="00687671">
        <w:rPr>
          <w:rFonts w:ascii="Arial" w:eastAsia="Times New Roman" w:hAnsi="Arial" w:cs="Arial"/>
          <w:sz w:val="20"/>
          <w:szCs w:val="20"/>
          <w:lang w:val="de-DE" w:eastAsia="de-CH"/>
        </w:rPr>
        <w:t>/Gerken, Ute/Schaefer, Ina/Müh</w:t>
      </w:r>
      <w:r w:rsidR="00687671">
        <w:rPr>
          <w:rFonts w:ascii="Arial" w:eastAsia="Times New Roman" w:hAnsi="Arial" w:cs="Arial"/>
          <w:sz w:val="20"/>
          <w:szCs w:val="20"/>
          <w:lang w:val="de-DE" w:eastAsia="de-CH"/>
        </w:rPr>
        <w:t>l</w:t>
      </w:r>
      <w:r w:rsidR="00687671" w:rsidRPr="00687671">
        <w:rPr>
          <w:rFonts w:ascii="Arial" w:eastAsia="Times New Roman" w:hAnsi="Arial" w:cs="Arial"/>
          <w:sz w:val="20"/>
          <w:szCs w:val="20"/>
          <w:lang w:val="de-DE" w:eastAsia="de-CH"/>
        </w:rPr>
        <w:t>b</w:t>
      </w:r>
      <w:bookmarkStart w:id="0" w:name="_GoBack"/>
      <w:bookmarkEnd w:id="0"/>
      <w:r w:rsidR="00687671" w:rsidRPr="00687671">
        <w:rPr>
          <w:rFonts w:ascii="Arial" w:eastAsia="Times New Roman" w:hAnsi="Arial" w:cs="Arial"/>
          <w:sz w:val="20"/>
          <w:szCs w:val="20"/>
          <w:lang w:val="de-DE" w:eastAsia="de-CH"/>
        </w:rPr>
        <w:t>ach, Andreas/Gebhardt, Birte (2013). Ge</w:t>
      </w:r>
      <w:r w:rsidRPr="00920BF3">
        <w:rPr>
          <w:rFonts w:ascii="Arial" w:eastAsia="Times New Roman" w:hAnsi="Arial" w:cs="Arial"/>
          <w:bCs/>
          <w:sz w:val="20"/>
          <w:szCs w:val="20"/>
          <w:lang w:val="de-DE" w:eastAsia="de-CH"/>
        </w:rPr>
        <w:t>sundheit fördern in vernetzten Strukturen</w:t>
      </w:r>
      <w:r w:rsidR="00687671" w:rsidRPr="00687671">
        <w:rPr>
          <w:rFonts w:ascii="Arial" w:eastAsia="Times New Roman" w:hAnsi="Arial" w:cs="Arial"/>
          <w:bCs/>
          <w:sz w:val="20"/>
          <w:szCs w:val="20"/>
          <w:lang w:val="de-DE" w:eastAsia="de-CH"/>
        </w:rPr>
        <w:t xml:space="preserve">. </w:t>
      </w:r>
      <w:r w:rsidRPr="00920BF3">
        <w:rPr>
          <w:rFonts w:ascii="Arial" w:eastAsia="Times New Roman" w:hAnsi="Arial" w:cs="Arial"/>
          <w:iCs/>
          <w:sz w:val="20"/>
          <w:szCs w:val="20"/>
          <w:lang w:val="de-DE" w:eastAsia="de-CH"/>
        </w:rPr>
        <w:t xml:space="preserve">Evaluation </w:t>
      </w:r>
      <w:proofErr w:type="spellStart"/>
      <w:r w:rsidRPr="00920BF3">
        <w:rPr>
          <w:rFonts w:ascii="Arial" w:eastAsia="Times New Roman" w:hAnsi="Arial" w:cs="Arial"/>
          <w:iCs/>
          <w:sz w:val="20"/>
          <w:szCs w:val="20"/>
          <w:lang w:val="de-DE" w:eastAsia="de-CH"/>
        </w:rPr>
        <w:t>settingorientierter</w:t>
      </w:r>
      <w:proofErr w:type="spellEnd"/>
      <w:r w:rsidRPr="00920BF3">
        <w:rPr>
          <w:rFonts w:ascii="Arial" w:eastAsia="Times New Roman" w:hAnsi="Arial" w:cs="Arial"/>
          <w:iCs/>
          <w:sz w:val="20"/>
          <w:szCs w:val="20"/>
          <w:lang w:val="de-DE" w:eastAsia="de-CH"/>
        </w:rPr>
        <w:t xml:space="preserve"> Gesundheitsförderung</w:t>
      </w:r>
      <w:r w:rsidR="00687671" w:rsidRPr="00687671">
        <w:rPr>
          <w:rFonts w:ascii="Arial" w:eastAsia="Times New Roman" w:hAnsi="Arial" w:cs="Arial"/>
          <w:iCs/>
          <w:sz w:val="20"/>
          <w:szCs w:val="20"/>
          <w:lang w:val="de-DE" w:eastAsia="de-CH"/>
        </w:rPr>
        <w:t xml:space="preserve">. </w:t>
      </w:r>
      <w:r w:rsidR="00687671">
        <w:rPr>
          <w:rFonts w:ascii="Arial" w:eastAsia="Times New Roman" w:hAnsi="Arial" w:cs="Arial"/>
          <w:iCs/>
          <w:sz w:val="20"/>
          <w:szCs w:val="20"/>
          <w:lang w:val="de-DE" w:eastAsia="de-CH"/>
        </w:rPr>
        <w:t>Weinheim: Beltz-</w:t>
      </w:r>
      <w:proofErr w:type="spellStart"/>
      <w:r w:rsidR="00687671" w:rsidRPr="00687671">
        <w:rPr>
          <w:rFonts w:ascii="Arial" w:eastAsia="Times New Roman" w:hAnsi="Arial" w:cs="Arial"/>
          <w:iCs/>
          <w:sz w:val="20"/>
          <w:szCs w:val="20"/>
          <w:lang w:val="de-DE" w:eastAsia="de-CH"/>
        </w:rPr>
        <w:t>Juventa</w:t>
      </w:r>
      <w:proofErr w:type="spellEnd"/>
      <w:r w:rsidR="00687671">
        <w:rPr>
          <w:rFonts w:ascii="Arial" w:eastAsia="Times New Roman" w:hAnsi="Arial" w:cs="Arial"/>
          <w:iCs/>
          <w:sz w:val="20"/>
          <w:szCs w:val="20"/>
          <w:lang w:val="de-DE" w:eastAsia="de-CH"/>
        </w:rPr>
        <w:t>.</w:t>
      </w:r>
    </w:p>
    <w:p w:rsidR="005D740E"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Kolip, Petra (2008): "Qualitätsentwicklung und Evaluation in Prävention und Gesundheitsförderung." In: Gesundheitsökonomie &amp; Qualitätsmanagement,13, 124-125.</w:t>
      </w:r>
    </w:p>
    <w:p w:rsidR="005D740E" w:rsidRDefault="005D740E" w:rsidP="0081150A">
      <w:pPr>
        <w:spacing w:after="0"/>
        <w:ind w:left="709" w:hanging="709"/>
        <w:rPr>
          <w:rFonts w:ascii="Arial" w:hAnsi="Arial" w:cs="Arial"/>
          <w:color w:val="000000"/>
          <w:sz w:val="20"/>
          <w:szCs w:val="20"/>
        </w:rPr>
      </w:pPr>
      <w:r w:rsidRPr="0081150A">
        <w:rPr>
          <w:rFonts w:ascii="Arial" w:hAnsi="Arial" w:cs="Arial"/>
          <w:color w:val="000000"/>
          <w:sz w:val="20"/>
          <w:szCs w:val="20"/>
        </w:rPr>
        <w:t xml:space="preserve">Kotter, Christoph (1997). Evaluation von Gesundheitsförderung. Journal für Psychologie 5 (3), S. 34-40. [Herunterzuladen von  </w:t>
      </w:r>
      <w:hyperlink r:id="rId17" w:history="1">
        <w:r w:rsidRPr="0081150A">
          <w:rPr>
            <w:rFonts w:ascii="Arial" w:hAnsi="Arial" w:cs="Arial"/>
            <w:color w:val="000000"/>
            <w:sz w:val="20"/>
            <w:szCs w:val="20"/>
          </w:rPr>
          <w:t>http://www.ssoar.info/ssoar/files/2008/960/jour397_jfp_1997_4_artikel.pdf</w:t>
        </w:r>
      </w:hyperlink>
      <w:r w:rsidRPr="0081150A">
        <w:rPr>
          <w:rFonts w:ascii="Arial" w:hAnsi="Arial" w:cs="Arial"/>
          <w:color w:val="000000"/>
          <w:sz w:val="20"/>
          <w:szCs w:val="20"/>
        </w:rPr>
        <w:t>; Stand 21.06.211]</w:t>
      </w:r>
    </w:p>
    <w:p w:rsidR="005D740E" w:rsidRPr="001617FA" w:rsidRDefault="005D740E" w:rsidP="0081150A">
      <w:pPr>
        <w:spacing w:after="0"/>
        <w:ind w:left="709" w:hanging="709"/>
        <w:rPr>
          <w:rFonts w:ascii="Arial" w:hAnsi="Arial" w:cs="Arial"/>
          <w:color w:val="000000"/>
          <w:sz w:val="20"/>
          <w:szCs w:val="20"/>
          <w:lang w:val="en-GB"/>
        </w:rPr>
      </w:pPr>
      <w:r w:rsidRPr="001617FA">
        <w:rPr>
          <w:rFonts w:ascii="Arial" w:hAnsi="Arial" w:cs="Arial"/>
          <w:color w:val="000000"/>
          <w:sz w:val="20"/>
          <w:szCs w:val="20"/>
          <w:lang w:val="en-GB"/>
        </w:rPr>
        <w:t xml:space="preserve">Long, Andrew (2006): "Evaluation of Health Services: Reflections on Practice". In: Shaw, Ian F. et al. (Hg.) (2006): The SAGE Handbook of Evaluation. </w:t>
      </w:r>
      <w:proofErr w:type="gramStart"/>
      <w:r w:rsidRPr="001617FA">
        <w:rPr>
          <w:rFonts w:ascii="Arial" w:hAnsi="Arial" w:cs="Arial"/>
          <w:color w:val="000000"/>
          <w:sz w:val="20"/>
          <w:szCs w:val="20"/>
          <w:lang w:val="en-GB"/>
        </w:rPr>
        <w:t>Policies, Programs and Practices.</w:t>
      </w:r>
      <w:proofErr w:type="gramEnd"/>
      <w:r w:rsidRPr="001617FA">
        <w:rPr>
          <w:rFonts w:ascii="Arial" w:hAnsi="Arial" w:cs="Arial"/>
          <w:color w:val="000000"/>
          <w:sz w:val="20"/>
          <w:szCs w:val="20"/>
          <w:lang w:val="en-GB"/>
        </w:rPr>
        <w:t xml:space="preserve"> London: SAGE Publications. </w:t>
      </w:r>
      <w:proofErr w:type="gramStart"/>
      <w:r w:rsidRPr="001617FA">
        <w:rPr>
          <w:rFonts w:ascii="Arial" w:hAnsi="Arial" w:cs="Arial"/>
          <w:color w:val="000000"/>
          <w:sz w:val="20"/>
          <w:szCs w:val="20"/>
          <w:lang w:val="en-GB"/>
        </w:rPr>
        <w:t>461-485.</w:t>
      </w:r>
      <w:proofErr w:type="gramEnd"/>
    </w:p>
    <w:p w:rsidR="005D740E" w:rsidRPr="0081150A" w:rsidRDefault="005D740E" w:rsidP="0081150A">
      <w:pPr>
        <w:spacing w:after="0"/>
        <w:ind w:left="709" w:hanging="709"/>
        <w:rPr>
          <w:rFonts w:ascii="Arial" w:hAnsi="Arial" w:cs="Arial"/>
          <w:color w:val="000000"/>
          <w:sz w:val="20"/>
          <w:szCs w:val="20"/>
        </w:rPr>
      </w:pPr>
      <w:proofErr w:type="gramStart"/>
      <w:r w:rsidRPr="001617FA">
        <w:rPr>
          <w:rFonts w:ascii="Arial" w:hAnsi="Arial" w:cs="Arial"/>
          <w:color w:val="000000"/>
          <w:sz w:val="20"/>
          <w:szCs w:val="20"/>
          <w:lang w:val="en-GB"/>
        </w:rPr>
        <w:t>Loss, Julia/</w:t>
      </w:r>
      <w:proofErr w:type="spellStart"/>
      <w:r w:rsidRPr="001617FA">
        <w:rPr>
          <w:rFonts w:ascii="Arial" w:hAnsi="Arial" w:cs="Arial"/>
          <w:color w:val="000000"/>
          <w:sz w:val="20"/>
          <w:szCs w:val="20"/>
          <w:lang w:val="en-GB"/>
        </w:rPr>
        <w:t>Seibold</w:t>
      </w:r>
      <w:proofErr w:type="spellEnd"/>
      <w:r w:rsidRPr="001617FA">
        <w:rPr>
          <w:rFonts w:ascii="Arial" w:hAnsi="Arial" w:cs="Arial"/>
          <w:color w:val="000000"/>
          <w:sz w:val="20"/>
          <w:szCs w:val="20"/>
          <w:lang w:val="en-GB"/>
        </w:rPr>
        <w:t>, Claudia/</w:t>
      </w:r>
      <w:proofErr w:type="spellStart"/>
      <w:r w:rsidRPr="001617FA">
        <w:rPr>
          <w:rFonts w:ascii="Arial" w:hAnsi="Arial" w:cs="Arial"/>
          <w:color w:val="000000"/>
          <w:sz w:val="20"/>
          <w:szCs w:val="20"/>
          <w:lang w:val="en-GB"/>
        </w:rPr>
        <w:t>Eichhorn</w:t>
      </w:r>
      <w:proofErr w:type="spellEnd"/>
      <w:r w:rsidRPr="001617FA">
        <w:rPr>
          <w:rFonts w:ascii="Arial" w:hAnsi="Arial" w:cs="Arial"/>
          <w:color w:val="000000"/>
          <w:sz w:val="20"/>
          <w:szCs w:val="20"/>
          <w:lang w:val="en-GB"/>
        </w:rPr>
        <w:t xml:space="preserve">, Christine/Nagel, </w:t>
      </w:r>
      <w:proofErr w:type="spellStart"/>
      <w:r w:rsidRPr="001617FA">
        <w:rPr>
          <w:rFonts w:ascii="Arial" w:hAnsi="Arial" w:cs="Arial"/>
          <w:color w:val="000000"/>
          <w:sz w:val="20"/>
          <w:szCs w:val="20"/>
          <w:lang w:val="en-GB"/>
        </w:rPr>
        <w:t>Eckhard</w:t>
      </w:r>
      <w:proofErr w:type="spellEnd"/>
      <w:r w:rsidRPr="001617FA">
        <w:rPr>
          <w:rFonts w:ascii="Arial" w:hAnsi="Arial" w:cs="Arial"/>
          <w:color w:val="000000"/>
          <w:sz w:val="20"/>
          <w:szCs w:val="20"/>
          <w:lang w:val="en-GB"/>
        </w:rPr>
        <w:t xml:space="preserve"> (Hg.) </w:t>
      </w:r>
      <w:r w:rsidRPr="0081150A">
        <w:rPr>
          <w:rFonts w:ascii="Arial" w:hAnsi="Arial" w:cs="Arial"/>
          <w:color w:val="000000"/>
          <w:sz w:val="20"/>
          <w:szCs w:val="20"/>
        </w:rPr>
        <w:t>(2010).</w:t>
      </w:r>
      <w:proofErr w:type="gramEnd"/>
      <w:r w:rsidRPr="0081150A">
        <w:rPr>
          <w:rFonts w:ascii="Arial" w:hAnsi="Arial" w:cs="Arial"/>
          <w:color w:val="000000"/>
          <w:sz w:val="20"/>
          <w:szCs w:val="20"/>
        </w:rPr>
        <w:t xml:space="preserve"> Evaluation in der Gesundheitsförderung. Eine Schritt-für-Schritt-Anleitung für Gesundheitsförderer. Erlangen: Bayrisches Landesamt für Gesundheit und </w:t>
      </w:r>
      <w:proofErr w:type="spellStart"/>
      <w:r w:rsidRPr="0081150A">
        <w:rPr>
          <w:rFonts w:ascii="Arial" w:hAnsi="Arial" w:cs="Arial"/>
          <w:color w:val="000000"/>
          <w:sz w:val="20"/>
          <w:szCs w:val="20"/>
        </w:rPr>
        <w:t>Lebensmittelsicherheit,Insitut</w:t>
      </w:r>
      <w:proofErr w:type="spellEnd"/>
      <w:r w:rsidRPr="0081150A">
        <w:rPr>
          <w:rFonts w:ascii="Arial" w:hAnsi="Arial" w:cs="Arial"/>
          <w:color w:val="000000"/>
          <w:sz w:val="20"/>
          <w:szCs w:val="20"/>
        </w:rPr>
        <w:t xml:space="preserve"> für </w:t>
      </w:r>
      <w:proofErr w:type="spellStart"/>
      <w:r w:rsidRPr="0081150A">
        <w:rPr>
          <w:rFonts w:ascii="Arial" w:hAnsi="Arial" w:cs="Arial"/>
          <w:color w:val="000000"/>
          <w:sz w:val="20"/>
          <w:szCs w:val="20"/>
        </w:rPr>
        <w:t>Medizinmamangement</w:t>
      </w:r>
      <w:proofErr w:type="spellEnd"/>
      <w:r w:rsidRPr="0081150A">
        <w:rPr>
          <w:rFonts w:ascii="Arial" w:hAnsi="Arial" w:cs="Arial"/>
          <w:color w:val="000000"/>
          <w:sz w:val="20"/>
          <w:szCs w:val="20"/>
        </w:rPr>
        <w:t xml:space="preserve"> und Gesundheitswissenschaften, Bayreuth. [Herunterzuladen von </w:t>
      </w:r>
      <w:hyperlink r:id="rId18" w:history="1">
        <w:r w:rsidRPr="0081150A">
          <w:rPr>
            <w:rFonts w:ascii="Arial" w:hAnsi="Arial" w:cs="Arial"/>
            <w:color w:val="000000"/>
            <w:sz w:val="20"/>
            <w:szCs w:val="20"/>
          </w:rPr>
          <w:t>http://www.img.uni-bayreuth.de/de/news/Neuerscheinungen/manual_3_bt_100925_online.pdf</w:t>
        </w:r>
      </w:hyperlink>
      <w:r w:rsidRPr="0081150A">
        <w:rPr>
          <w:rFonts w:ascii="Arial" w:hAnsi="Arial" w:cs="Arial"/>
          <w:color w:val="000000"/>
          <w:sz w:val="20"/>
          <w:szCs w:val="20"/>
        </w:rPr>
        <w:t>; Stand: 21.06.2011]</w:t>
      </w:r>
    </w:p>
    <w:p w:rsidR="005D740E" w:rsidRPr="00083AFA" w:rsidRDefault="005D740E" w:rsidP="0081150A">
      <w:pPr>
        <w:spacing w:after="0"/>
        <w:ind w:left="709" w:hanging="709"/>
        <w:rPr>
          <w:rFonts w:ascii="Arial" w:hAnsi="Arial" w:cs="Arial"/>
          <w:color w:val="000000"/>
          <w:sz w:val="20"/>
          <w:szCs w:val="20"/>
        </w:rPr>
      </w:pPr>
      <w:proofErr w:type="spellStart"/>
      <w:r w:rsidRPr="00083AFA">
        <w:rPr>
          <w:rFonts w:ascii="Arial" w:hAnsi="Arial" w:cs="Arial"/>
          <w:color w:val="000000"/>
          <w:sz w:val="20"/>
          <w:szCs w:val="20"/>
        </w:rPr>
        <w:t>Mayring</w:t>
      </w:r>
      <w:proofErr w:type="spellEnd"/>
      <w:r w:rsidRPr="00083AFA">
        <w:rPr>
          <w:rFonts w:ascii="Arial" w:hAnsi="Arial" w:cs="Arial"/>
          <w:color w:val="000000"/>
          <w:sz w:val="20"/>
          <w:szCs w:val="20"/>
        </w:rPr>
        <w:t>, Philipp (2009): "Evaluation im Bereich Gesundheit - Beispiel Deutschland". In: Widmer, Thomas et al.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(2009): Evaluation. Ein systematisches Handbuch. Wiesbaden: VS-Verlag. 321-330.</w:t>
      </w:r>
    </w:p>
    <w:p w:rsidR="005D740E" w:rsidRPr="00083AFA"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Müller-Kohlenberg, Hildegard/Münstermann, Klaus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xml:space="preserve">.) (2000): Qualität von Humandienstleistungen. Evaluation und Qualitätsmanagement in sozialer Arbeit und Gesundheitswesen. Opladen: </w:t>
      </w:r>
      <w:proofErr w:type="spellStart"/>
      <w:r w:rsidRPr="00083AFA">
        <w:rPr>
          <w:rFonts w:ascii="Arial" w:hAnsi="Arial" w:cs="Arial"/>
          <w:color w:val="000000"/>
          <w:sz w:val="20"/>
          <w:szCs w:val="20"/>
        </w:rPr>
        <w:t>Leske</w:t>
      </w:r>
      <w:proofErr w:type="spellEnd"/>
      <w:r w:rsidRPr="00083AFA">
        <w:rPr>
          <w:rFonts w:ascii="Arial" w:hAnsi="Arial" w:cs="Arial"/>
          <w:color w:val="000000"/>
          <w:sz w:val="20"/>
          <w:szCs w:val="20"/>
        </w:rPr>
        <w:t xml:space="preserve"> und </w:t>
      </w:r>
      <w:proofErr w:type="spellStart"/>
      <w:r w:rsidRPr="00083AFA">
        <w:rPr>
          <w:rFonts w:ascii="Arial" w:hAnsi="Arial" w:cs="Arial"/>
          <w:color w:val="000000"/>
          <w:sz w:val="20"/>
          <w:szCs w:val="20"/>
        </w:rPr>
        <w:t>Budrich</w:t>
      </w:r>
      <w:proofErr w:type="spellEnd"/>
      <w:r w:rsidRPr="00083AFA">
        <w:rPr>
          <w:rFonts w:ascii="Arial" w:hAnsi="Arial" w:cs="Arial"/>
          <w:color w:val="000000"/>
          <w:sz w:val="20"/>
          <w:szCs w:val="20"/>
        </w:rPr>
        <w:t>.</w:t>
      </w:r>
    </w:p>
    <w:p w:rsidR="00937551" w:rsidRDefault="005D740E" w:rsidP="0081150A">
      <w:pPr>
        <w:spacing w:after="0"/>
        <w:ind w:left="709" w:hanging="709"/>
        <w:rPr>
          <w:rFonts w:ascii="Arial" w:hAnsi="Arial" w:cs="Arial"/>
          <w:color w:val="000000"/>
          <w:sz w:val="20"/>
          <w:szCs w:val="20"/>
          <w:lang w:val="en-GB"/>
        </w:rPr>
      </w:pPr>
      <w:r w:rsidRPr="0081150A">
        <w:rPr>
          <w:rFonts w:ascii="Arial" w:hAnsi="Arial" w:cs="Arial"/>
          <w:color w:val="000000"/>
          <w:sz w:val="20"/>
          <w:szCs w:val="20"/>
        </w:rPr>
        <w:lastRenderedPageBreak/>
        <w:t>Naidoo J/Wills J, Lehrbuch der Gesundheitsförderung. Überarbeitete, aktualisierte und durch Beiträge zum Entwicklungsstand in Deutschland erweiterte Neuauflage, hrsg. von der Bundeszentrale für gesundheitliche Aufklärung (</w:t>
      </w:r>
      <w:proofErr w:type="spellStart"/>
      <w:r w:rsidRPr="0081150A">
        <w:rPr>
          <w:rFonts w:ascii="Arial" w:hAnsi="Arial" w:cs="Arial"/>
          <w:color w:val="000000"/>
          <w:sz w:val="20"/>
          <w:szCs w:val="20"/>
        </w:rPr>
        <w:t>BZgA</w:t>
      </w:r>
      <w:proofErr w:type="spellEnd"/>
      <w:r w:rsidRPr="0081150A">
        <w:rPr>
          <w:rFonts w:ascii="Arial" w:hAnsi="Arial" w:cs="Arial"/>
          <w:color w:val="000000"/>
          <w:sz w:val="20"/>
          <w:szCs w:val="20"/>
        </w:rPr>
        <w:t xml:space="preserve">), </w:t>
      </w:r>
      <w:proofErr w:type="spellStart"/>
      <w:r w:rsidRPr="0081150A">
        <w:rPr>
          <w:rFonts w:ascii="Arial" w:hAnsi="Arial" w:cs="Arial"/>
          <w:color w:val="000000"/>
          <w:sz w:val="20"/>
          <w:szCs w:val="20"/>
        </w:rPr>
        <w:t>Gamburg</w:t>
      </w:r>
      <w:proofErr w:type="spellEnd"/>
      <w:r w:rsidRPr="0081150A">
        <w:rPr>
          <w:rFonts w:ascii="Arial" w:hAnsi="Arial" w:cs="Arial"/>
          <w:color w:val="000000"/>
          <w:sz w:val="20"/>
          <w:szCs w:val="20"/>
        </w:rPr>
        <w:t xml:space="preserve"> 2010</w:t>
      </w:r>
      <w:proofErr w:type="gramStart"/>
      <w:r w:rsidRPr="0081150A">
        <w:rPr>
          <w:rFonts w:ascii="Arial" w:hAnsi="Arial" w:cs="Arial"/>
          <w:color w:val="000000"/>
          <w:sz w:val="20"/>
          <w:szCs w:val="20"/>
        </w:rPr>
        <w:t>;</w:t>
      </w:r>
      <w:r w:rsidRPr="005D740E">
        <w:rPr>
          <w:rFonts w:ascii="Arial" w:hAnsi="Arial" w:cs="Arial"/>
          <w:color w:val="000000"/>
          <w:sz w:val="20"/>
          <w:szCs w:val="20"/>
        </w:rPr>
        <w:t>Organization</w:t>
      </w:r>
      <w:proofErr w:type="gramEnd"/>
      <w:r w:rsidRPr="005D740E">
        <w:rPr>
          <w:rFonts w:ascii="Arial" w:hAnsi="Arial" w:cs="Arial"/>
          <w:color w:val="000000"/>
          <w:sz w:val="20"/>
          <w:szCs w:val="20"/>
        </w:rPr>
        <w:t xml:space="preserve">, World </w:t>
      </w:r>
      <w:proofErr w:type="spellStart"/>
      <w:r w:rsidRPr="005D740E">
        <w:rPr>
          <w:rFonts w:ascii="Arial" w:hAnsi="Arial" w:cs="Arial"/>
          <w:color w:val="000000"/>
          <w:sz w:val="20"/>
          <w:szCs w:val="20"/>
        </w:rPr>
        <w:t>Health</w:t>
      </w:r>
      <w:proofErr w:type="spellEnd"/>
      <w:r w:rsidRPr="005D740E">
        <w:rPr>
          <w:rFonts w:ascii="Arial" w:hAnsi="Arial" w:cs="Arial"/>
          <w:color w:val="000000"/>
          <w:sz w:val="20"/>
          <w:szCs w:val="20"/>
        </w:rPr>
        <w:t xml:space="preserve"> (2005): </w:t>
      </w:r>
      <w:proofErr w:type="spellStart"/>
      <w:r w:rsidRPr="005D740E">
        <w:rPr>
          <w:rFonts w:ascii="Arial" w:hAnsi="Arial" w:cs="Arial"/>
          <w:color w:val="000000"/>
          <w:sz w:val="20"/>
          <w:szCs w:val="20"/>
        </w:rPr>
        <w:t>Make</w:t>
      </w:r>
      <w:proofErr w:type="spellEnd"/>
      <w:r w:rsidRPr="005D740E">
        <w:rPr>
          <w:rFonts w:ascii="Arial" w:hAnsi="Arial" w:cs="Arial"/>
          <w:color w:val="000000"/>
          <w:sz w:val="20"/>
          <w:szCs w:val="20"/>
        </w:rPr>
        <w:t xml:space="preserve"> </w:t>
      </w:r>
      <w:proofErr w:type="spellStart"/>
      <w:r w:rsidRPr="005D740E">
        <w:rPr>
          <w:rFonts w:ascii="Arial" w:hAnsi="Arial" w:cs="Arial"/>
          <w:color w:val="000000"/>
          <w:sz w:val="20"/>
          <w:szCs w:val="20"/>
        </w:rPr>
        <w:t>every</w:t>
      </w:r>
      <w:proofErr w:type="spellEnd"/>
      <w:r w:rsidRPr="005D740E">
        <w:rPr>
          <w:rFonts w:ascii="Arial" w:hAnsi="Arial" w:cs="Arial"/>
          <w:color w:val="000000"/>
          <w:sz w:val="20"/>
          <w:szCs w:val="20"/>
        </w:rPr>
        <w:t xml:space="preserve"> </w:t>
      </w:r>
      <w:proofErr w:type="spellStart"/>
      <w:r w:rsidRPr="005D740E">
        <w:rPr>
          <w:rFonts w:ascii="Arial" w:hAnsi="Arial" w:cs="Arial"/>
          <w:color w:val="000000"/>
          <w:sz w:val="20"/>
          <w:szCs w:val="20"/>
        </w:rPr>
        <w:t>mother</w:t>
      </w:r>
      <w:proofErr w:type="spellEnd"/>
      <w:r w:rsidRPr="005D740E">
        <w:rPr>
          <w:rFonts w:ascii="Arial" w:hAnsi="Arial" w:cs="Arial"/>
          <w:color w:val="000000"/>
          <w:sz w:val="20"/>
          <w:szCs w:val="20"/>
        </w:rPr>
        <w:t xml:space="preserve"> </w:t>
      </w:r>
      <w:proofErr w:type="spellStart"/>
      <w:r w:rsidRPr="005D740E">
        <w:rPr>
          <w:rFonts w:ascii="Arial" w:hAnsi="Arial" w:cs="Arial"/>
          <w:color w:val="000000"/>
          <w:sz w:val="20"/>
          <w:szCs w:val="20"/>
        </w:rPr>
        <w:t>and</w:t>
      </w:r>
      <w:proofErr w:type="spellEnd"/>
      <w:r w:rsidRPr="005D740E">
        <w:rPr>
          <w:rFonts w:ascii="Arial" w:hAnsi="Arial" w:cs="Arial"/>
          <w:color w:val="000000"/>
          <w:sz w:val="20"/>
          <w:szCs w:val="20"/>
        </w:rPr>
        <w:t xml:space="preserve"> </w:t>
      </w:r>
      <w:proofErr w:type="spellStart"/>
      <w:r w:rsidRPr="005D740E">
        <w:rPr>
          <w:rFonts w:ascii="Arial" w:hAnsi="Arial" w:cs="Arial"/>
          <w:color w:val="000000"/>
          <w:sz w:val="20"/>
          <w:szCs w:val="20"/>
        </w:rPr>
        <w:t>child</w:t>
      </w:r>
      <w:proofErr w:type="spellEnd"/>
      <w:r w:rsidRPr="005D740E">
        <w:rPr>
          <w:rFonts w:ascii="Arial" w:hAnsi="Arial" w:cs="Arial"/>
          <w:color w:val="000000"/>
          <w:sz w:val="20"/>
          <w:szCs w:val="20"/>
        </w:rPr>
        <w:t xml:space="preserve"> </w:t>
      </w:r>
      <w:proofErr w:type="spellStart"/>
      <w:r w:rsidRPr="005D740E">
        <w:rPr>
          <w:rFonts w:ascii="Arial" w:hAnsi="Arial" w:cs="Arial"/>
          <w:color w:val="000000"/>
          <w:sz w:val="20"/>
          <w:szCs w:val="20"/>
        </w:rPr>
        <w:t>count</w:t>
      </w:r>
      <w:proofErr w:type="spellEnd"/>
      <w:r w:rsidRPr="005D740E">
        <w:rPr>
          <w:rFonts w:ascii="Arial" w:hAnsi="Arial" w:cs="Arial"/>
          <w:color w:val="000000"/>
          <w:sz w:val="20"/>
          <w:szCs w:val="20"/>
        </w:rPr>
        <w:t xml:space="preserve">. </w:t>
      </w:r>
      <w:r w:rsidRPr="001617FA">
        <w:rPr>
          <w:rFonts w:ascii="Arial" w:hAnsi="Arial" w:cs="Arial"/>
          <w:color w:val="000000"/>
          <w:sz w:val="20"/>
          <w:szCs w:val="20"/>
          <w:lang w:val="en-GB"/>
        </w:rPr>
        <w:t>The world health report 2005. Geneva: World Health Organization.</w:t>
      </w:r>
    </w:p>
    <w:p w:rsidR="005D740E" w:rsidRPr="001617FA" w:rsidRDefault="005D740E" w:rsidP="0081150A">
      <w:pPr>
        <w:spacing w:after="0"/>
        <w:ind w:left="709" w:hanging="709"/>
        <w:rPr>
          <w:rFonts w:ascii="Arial" w:hAnsi="Arial" w:cs="Arial"/>
          <w:color w:val="000000"/>
          <w:sz w:val="20"/>
          <w:szCs w:val="20"/>
          <w:lang w:val="en-GB"/>
        </w:rPr>
      </w:pPr>
      <w:proofErr w:type="spellStart"/>
      <w:r w:rsidRPr="001617FA">
        <w:rPr>
          <w:rFonts w:ascii="Arial" w:hAnsi="Arial" w:cs="Arial"/>
          <w:color w:val="000000"/>
          <w:sz w:val="20"/>
          <w:szCs w:val="20"/>
          <w:lang w:val="en-GB"/>
        </w:rPr>
        <w:t>Øvretveit</w:t>
      </w:r>
      <w:proofErr w:type="spellEnd"/>
      <w:r w:rsidRPr="001617FA">
        <w:rPr>
          <w:rFonts w:ascii="Arial" w:hAnsi="Arial" w:cs="Arial"/>
          <w:color w:val="000000"/>
          <w:sz w:val="20"/>
          <w:szCs w:val="20"/>
          <w:lang w:val="en-GB"/>
        </w:rPr>
        <w:t xml:space="preserve">, John (2002): Evaluation </w:t>
      </w:r>
      <w:proofErr w:type="spellStart"/>
      <w:r w:rsidRPr="001617FA">
        <w:rPr>
          <w:rFonts w:ascii="Arial" w:hAnsi="Arial" w:cs="Arial"/>
          <w:color w:val="000000"/>
          <w:sz w:val="20"/>
          <w:szCs w:val="20"/>
          <w:lang w:val="en-GB"/>
        </w:rPr>
        <w:t>gesundheitsbezogener</w:t>
      </w:r>
      <w:proofErr w:type="spellEnd"/>
      <w:r w:rsidRPr="001617FA">
        <w:rPr>
          <w:rFonts w:ascii="Arial" w:hAnsi="Arial" w:cs="Arial"/>
          <w:color w:val="000000"/>
          <w:sz w:val="20"/>
          <w:szCs w:val="20"/>
          <w:lang w:val="en-GB"/>
        </w:rPr>
        <w:t xml:space="preserve"> </w:t>
      </w:r>
      <w:proofErr w:type="spellStart"/>
      <w:r w:rsidRPr="001617FA">
        <w:rPr>
          <w:rFonts w:ascii="Arial" w:hAnsi="Arial" w:cs="Arial"/>
          <w:color w:val="000000"/>
          <w:sz w:val="20"/>
          <w:szCs w:val="20"/>
          <w:lang w:val="en-GB"/>
        </w:rPr>
        <w:t>Interventionen</w:t>
      </w:r>
      <w:proofErr w:type="spellEnd"/>
      <w:r w:rsidRPr="001617FA">
        <w:rPr>
          <w:rFonts w:ascii="Arial" w:hAnsi="Arial" w:cs="Arial"/>
          <w:color w:val="000000"/>
          <w:sz w:val="20"/>
          <w:szCs w:val="20"/>
          <w:lang w:val="en-GB"/>
        </w:rPr>
        <w:t xml:space="preserve">. </w:t>
      </w:r>
      <w:r w:rsidRPr="00083AFA">
        <w:rPr>
          <w:rFonts w:ascii="Arial" w:hAnsi="Arial" w:cs="Arial"/>
          <w:color w:val="000000"/>
          <w:sz w:val="20"/>
          <w:szCs w:val="20"/>
        </w:rPr>
        <w:t xml:space="preserve">Einführung in die Bewertung von gesundheitsbezogenen Behandlungen, Dienstleistungen, Richtlinien und organisationsbezogenen Interventionen Handbuch Gesundheitswissenschaften. </w:t>
      </w:r>
      <w:r w:rsidRPr="001617FA">
        <w:rPr>
          <w:rFonts w:ascii="Arial" w:hAnsi="Arial" w:cs="Arial"/>
          <w:color w:val="000000"/>
          <w:sz w:val="20"/>
          <w:szCs w:val="20"/>
          <w:lang w:val="en-GB"/>
        </w:rPr>
        <w:t xml:space="preserve">Bern: </w:t>
      </w:r>
      <w:proofErr w:type="spellStart"/>
      <w:r w:rsidRPr="001617FA">
        <w:rPr>
          <w:rFonts w:ascii="Arial" w:hAnsi="Arial" w:cs="Arial"/>
          <w:color w:val="000000"/>
          <w:sz w:val="20"/>
          <w:szCs w:val="20"/>
          <w:lang w:val="en-GB"/>
        </w:rPr>
        <w:t>Verlag</w:t>
      </w:r>
      <w:proofErr w:type="spellEnd"/>
      <w:r w:rsidRPr="001617FA">
        <w:rPr>
          <w:rFonts w:ascii="Arial" w:hAnsi="Arial" w:cs="Arial"/>
          <w:color w:val="000000"/>
          <w:sz w:val="20"/>
          <w:szCs w:val="20"/>
          <w:lang w:val="en-GB"/>
        </w:rPr>
        <w:t xml:space="preserve"> Hans Huber.</w:t>
      </w:r>
    </w:p>
    <w:p w:rsidR="005D740E" w:rsidRPr="001617FA" w:rsidRDefault="005D740E" w:rsidP="0081150A">
      <w:pPr>
        <w:spacing w:after="0"/>
        <w:ind w:left="709" w:hanging="709"/>
        <w:rPr>
          <w:rFonts w:ascii="Arial" w:hAnsi="Arial" w:cs="Arial"/>
          <w:color w:val="000000"/>
          <w:sz w:val="20"/>
          <w:szCs w:val="20"/>
          <w:lang w:val="en-GB"/>
        </w:rPr>
      </w:pPr>
      <w:proofErr w:type="spellStart"/>
      <w:r w:rsidRPr="001617FA">
        <w:rPr>
          <w:rFonts w:ascii="Arial" w:hAnsi="Arial" w:cs="Arial"/>
          <w:color w:val="000000"/>
          <w:sz w:val="20"/>
          <w:szCs w:val="20"/>
          <w:lang w:val="en-GB"/>
        </w:rPr>
        <w:t>Porteous</w:t>
      </w:r>
      <w:proofErr w:type="spellEnd"/>
      <w:r w:rsidRPr="001617FA">
        <w:rPr>
          <w:rFonts w:ascii="Arial" w:hAnsi="Arial" w:cs="Arial"/>
          <w:color w:val="000000"/>
          <w:sz w:val="20"/>
          <w:szCs w:val="20"/>
          <w:lang w:val="en-GB"/>
        </w:rPr>
        <w:t>, Nancy L</w:t>
      </w:r>
      <w:proofErr w:type="gramStart"/>
      <w:r w:rsidRPr="001617FA">
        <w:rPr>
          <w:rFonts w:ascii="Arial" w:hAnsi="Arial" w:cs="Arial"/>
          <w:color w:val="000000"/>
          <w:sz w:val="20"/>
          <w:szCs w:val="20"/>
          <w:lang w:val="en-GB"/>
        </w:rPr>
        <w:t>./</w:t>
      </w:r>
      <w:proofErr w:type="spellStart"/>
      <w:proofErr w:type="gramEnd"/>
      <w:r w:rsidRPr="001617FA">
        <w:rPr>
          <w:rFonts w:ascii="Arial" w:hAnsi="Arial" w:cs="Arial"/>
          <w:color w:val="000000"/>
          <w:sz w:val="20"/>
          <w:szCs w:val="20"/>
          <w:lang w:val="en-GB"/>
        </w:rPr>
        <w:t>Sheldrick</w:t>
      </w:r>
      <w:proofErr w:type="spellEnd"/>
      <w:r w:rsidRPr="001617FA">
        <w:rPr>
          <w:rFonts w:ascii="Arial" w:hAnsi="Arial" w:cs="Arial"/>
          <w:color w:val="000000"/>
          <w:sz w:val="20"/>
          <w:szCs w:val="20"/>
          <w:lang w:val="en-GB"/>
        </w:rPr>
        <w:t xml:space="preserve">, Barbara J./Stewart, Paula J. (1997): Program Evaluation Tool Kit. </w:t>
      </w:r>
      <w:proofErr w:type="gramStart"/>
      <w:r w:rsidRPr="001617FA">
        <w:rPr>
          <w:rFonts w:ascii="Arial" w:hAnsi="Arial" w:cs="Arial"/>
          <w:color w:val="000000"/>
          <w:sz w:val="20"/>
          <w:szCs w:val="20"/>
          <w:lang w:val="en-GB"/>
        </w:rPr>
        <w:t>A Blueprint for Public Health Management.</w:t>
      </w:r>
      <w:proofErr w:type="gramEnd"/>
      <w:r w:rsidRPr="001617FA">
        <w:rPr>
          <w:rFonts w:ascii="Arial" w:hAnsi="Arial" w:cs="Arial"/>
          <w:color w:val="000000"/>
          <w:sz w:val="20"/>
          <w:szCs w:val="20"/>
          <w:lang w:val="en-GB"/>
        </w:rPr>
        <w:t xml:space="preserve"> Ottawa-</w:t>
      </w:r>
      <w:proofErr w:type="spellStart"/>
      <w:r w:rsidRPr="001617FA">
        <w:rPr>
          <w:rFonts w:ascii="Arial" w:hAnsi="Arial" w:cs="Arial"/>
          <w:color w:val="000000"/>
          <w:sz w:val="20"/>
          <w:szCs w:val="20"/>
          <w:lang w:val="en-GB"/>
        </w:rPr>
        <w:t>Charleton</w:t>
      </w:r>
      <w:proofErr w:type="spellEnd"/>
      <w:r w:rsidRPr="001617FA">
        <w:rPr>
          <w:rFonts w:ascii="Arial" w:hAnsi="Arial" w:cs="Arial"/>
          <w:color w:val="000000"/>
          <w:sz w:val="20"/>
          <w:szCs w:val="20"/>
          <w:lang w:val="en-GB"/>
        </w:rPr>
        <w:t xml:space="preserve">: Public Health Research, Education and Development Program PHRED. </w:t>
      </w:r>
      <w:proofErr w:type="gramStart"/>
      <w:r w:rsidRPr="001617FA">
        <w:rPr>
          <w:rFonts w:ascii="Arial" w:hAnsi="Arial" w:cs="Arial"/>
          <w:color w:val="000000"/>
          <w:sz w:val="20"/>
          <w:szCs w:val="20"/>
          <w:lang w:val="en-GB"/>
        </w:rPr>
        <w:t>Ottawa-</w:t>
      </w:r>
      <w:proofErr w:type="spellStart"/>
      <w:r w:rsidRPr="001617FA">
        <w:rPr>
          <w:rFonts w:ascii="Arial" w:hAnsi="Arial" w:cs="Arial"/>
          <w:color w:val="000000"/>
          <w:sz w:val="20"/>
          <w:szCs w:val="20"/>
          <w:lang w:val="en-GB"/>
        </w:rPr>
        <w:t>Charleton</w:t>
      </w:r>
      <w:proofErr w:type="spellEnd"/>
      <w:r w:rsidRPr="001617FA">
        <w:rPr>
          <w:rFonts w:ascii="Arial" w:hAnsi="Arial" w:cs="Arial"/>
          <w:color w:val="000000"/>
          <w:sz w:val="20"/>
          <w:szCs w:val="20"/>
          <w:lang w:val="en-GB"/>
        </w:rPr>
        <w:t xml:space="preserve"> Health </w:t>
      </w:r>
      <w:proofErr w:type="spellStart"/>
      <w:r w:rsidRPr="001617FA">
        <w:rPr>
          <w:rFonts w:ascii="Arial" w:hAnsi="Arial" w:cs="Arial"/>
          <w:color w:val="000000"/>
          <w:sz w:val="20"/>
          <w:szCs w:val="20"/>
          <w:lang w:val="en-GB"/>
        </w:rPr>
        <w:t>Departement</w:t>
      </w:r>
      <w:proofErr w:type="spellEnd"/>
      <w:r w:rsidRPr="001617FA">
        <w:rPr>
          <w:rFonts w:ascii="Arial" w:hAnsi="Arial" w:cs="Arial"/>
          <w:color w:val="000000"/>
          <w:sz w:val="20"/>
          <w:szCs w:val="20"/>
          <w:lang w:val="en-GB"/>
        </w:rPr>
        <w:t>.</w:t>
      </w:r>
      <w:proofErr w:type="gramEnd"/>
    </w:p>
    <w:p w:rsidR="005D740E" w:rsidRPr="001617FA" w:rsidRDefault="005D740E" w:rsidP="0081150A">
      <w:pPr>
        <w:spacing w:after="0"/>
        <w:ind w:left="709" w:hanging="709"/>
        <w:rPr>
          <w:rFonts w:ascii="Arial" w:hAnsi="Arial" w:cs="Arial"/>
          <w:color w:val="000000"/>
          <w:sz w:val="20"/>
          <w:szCs w:val="20"/>
          <w:lang w:val="en-GB"/>
        </w:rPr>
      </w:pPr>
      <w:proofErr w:type="spellStart"/>
      <w:r w:rsidRPr="001617FA">
        <w:rPr>
          <w:rFonts w:ascii="Arial" w:hAnsi="Arial" w:cs="Arial"/>
          <w:color w:val="000000"/>
          <w:sz w:val="20"/>
          <w:szCs w:val="20"/>
          <w:lang w:val="en-GB"/>
        </w:rPr>
        <w:t>Potvin</w:t>
      </w:r>
      <w:proofErr w:type="spellEnd"/>
      <w:r w:rsidRPr="001617FA">
        <w:rPr>
          <w:rFonts w:ascii="Arial" w:hAnsi="Arial" w:cs="Arial"/>
          <w:color w:val="000000"/>
          <w:sz w:val="20"/>
          <w:szCs w:val="20"/>
          <w:lang w:val="en-GB"/>
        </w:rPr>
        <w:t>, Louise/David, McQueen (Hg.) (2009): Health Promotion Evaluation Practices in the Americas Values and Research. 1. Ed New York, NY: Springer New York.</w:t>
      </w:r>
    </w:p>
    <w:p w:rsidR="005D740E" w:rsidRPr="001617FA" w:rsidRDefault="005D740E" w:rsidP="0081150A">
      <w:pPr>
        <w:spacing w:after="0"/>
        <w:ind w:left="709" w:hanging="709"/>
        <w:rPr>
          <w:rFonts w:ascii="Arial" w:hAnsi="Arial" w:cs="Arial"/>
          <w:color w:val="000000"/>
          <w:sz w:val="20"/>
          <w:szCs w:val="20"/>
          <w:lang w:val="en-GB"/>
        </w:rPr>
      </w:pPr>
      <w:proofErr w:type="spellStart"/>
      <w:r w:rsidRPr="001617FA">
        <w:rPr>
          <w:rFonts w:ascii="Arial" w:hAnsi="Arial" w:cs="Arial"/>
          <w:color w:val="000000"/>
          <w:sz w:val="20"/>
          <w:szCs w:val="20"/>
          <w:lang w:val="en-GB"/>
        </w:rPr>
        <w:t>Rootman</w:t>
      </w:r>
      <w:proofErr w:type="spellEnd"/>
      <w:r w:rsidRPr="001617FA">
        <w:rPr>
          <w:rFonts w:ascii="Arial" w:hAnsi="Arial" w:cs="Arial"/>
          <w:color w:val="000000"/>
          <w:sz w:val="20"/>
          <w:szCs w:val="20"/>
          <w:lang w:val="en-GB"/>
        </w:rPr>
        <w:t xml:space="preserve">, Irving/World Health Organization Regional Office for Europe (2001): Evaluation in health promotion. </w:t>
      </w:r>
      <w:proofErr w:type="gramStart"/>
      <w:r w:rsidRPr="001617FA">
        <w:rPr>
          <w:rFonts w:ascii="Arial" w:hAnsi="Arial" w:cs="Arial"/>
          <w:color w:val="000000"/>
          <w:sz w:val="20"/>
          <w:szCs w:val="20"/>
          <w:lang w:val="en-GB"/>
        </w:rPr>
        <w:t>Principles and perspectives.</w:t>
      </w:r>
      <w:proofErr w:type="gramEnd"/>
      <w:r w:rsidRPr="001617FA">
        <w:rPr>
          <w:rFonts w:ascii="Arial" w:hAnsi="Arial" w:cs="Arial"/>
          <w:color w:val="000000"/>
          <w:sz w:val="20"/>
          <w:szCs w:val="20"/>
          <w:lang w:val="en-GB"/>
        </w:rPr>
        <w:t xml:space="preserve"> Copenhagen: World Health Organization. [</w:t>
      </w:r>
      <w:proofErr w:type="spellStart"/>
      <w:r w:rsidRPr="001617FA">
        <w:rPr>
          <w:rFonts w:ascii="Arial" w:hAnsi="Arial" w:cs="Arial"/>
          <w:color w:val="000000"/>
          <w:sz w:val="20"/>
          <w:szCs w:val="20"/>
          <w:lang w:val="en-GB"/>
        </w:rPr>
        <w:t>Herunter</w:t>
      </w:r>
      <w:proofErr w:type="spellEnd"/>
      <w:r w:rsidRPr="001617FA">
        <w:rPr>
          <w:rFonts w:ascii="Arial" w:hAnsi="Arial" w:cs="Arial"/>
          <w:color w:val="000000"/>
          <w:sz w:val="20"/>
          <w:szCs w:val="20"/>
          <w:lang w:val="en-GB"/>
        </w:rPr>
        <w:t xml:space="preserve"> </w:t>
      </w:r>
      <w:proofErr w:type="spellStart"/>
      <w:r w:rsidRPr="001617FA">
        <w:rPr>
          <w:rFonts w:ascii="Arial" w:hAnsi="Arial" w:cs="Arial"/>
          <w:color w:val="000000"/>
          <w:sz w:val="20"/>
          <w:szCs w:val="20"/>
          <w:lang w:val="en-GB"/>
        </w:rPr>
        <w:t>zu</w:t>
      </w:r>
      <w:proofErr w:type="spellEnd"/>
      <w:r w:rsidRPr="001617FA">
        <w:rPr>
          <w:rFonts w:ascii="Arial" w:hAnsi="Arial" w:cs="Arial"/>
          <w:color w:val="000000"/>
          <w:sz w:val="20"/>
          <w:szCs w:val="20"/>
          <w:lang w:val="en-GB"/>
        </w:rPr>
        <w:t xml:space="preserve"> laden von http://www.euro.who.int/eprise/main/WHO/InformationSources/Publications/Catalogue/20040130_1 - Stand: 21.06.2011].</w:t>
      </w:r>
    </w:p>
    <w:p w:rsidR="005D740E" w:rsidRPr="0081150A" w:rsidRDefault="005D740E" w:rsidP="0081150A">
      <w:pPr>
        <w:spacing w:after="0"/>
        <w:ind w:left="709" w:hanging="709"/>
        <w:rPr>
          <w:rFonts w:ascii="Arial" w:hAnsi="Arial" w:cs="Arial"/>
          <w:color w:val="000000"/>
          <w:sz w:val="20"/>
          <w:szCs w:val="20"/>
        </w:rPr>
      </w:pPr>
      <w:proofErr w:type="spellStart"/>
      <w:r w:rsidRPr="001617FA">
        <w:rPr>
          <w:rFonts w:ascii="Arial" w:hAnsi="Arial" w:cs="Arial"/>
          <w:color w:val="000000"/>
          <w:sz w:val="20"/>
          <w:szCs w:val="20"/>
          <w:lang w:val="en-GB"/>
        </w:rPr>
        <w:t>Sackett</w:t>
      </w:r>
      <w:proofErr w:type="spellEnd"/>
      <w:r w:rsidRPr="001617FA">
        <w:rPr>
          <w:rFonts w:ascii="Arial" w:hAnsi="Arial" w:cs="Arial"/>
          <w:color w:val="000000"/>
          <w:sz w:val="20"/>
          <w:szCs w:val="20"/>
          <w:lang w:val="en-GB"/>
        </w:rPr>
        <w:t>, David L</w:t>
      </w:r>
      <w:proofErr w:type="gramStart"/>
      <w:r w:rsidRPr="001617FA">
        <w:rPr>
          <w:rFonts w:ascii="Arial" w:hAnsi="Arial" w:cs="Arial"/>
          <w:color w:val="000000"/>
          <w:sz w:val="20"/>
          <w:szCs w:val="20"/>
          <w:lang w:val="en-GB"/>
        </w:rPr>
        <w:t>./</w:t>
      </w:r>
      <w:proofErr w:type="gramEnd"/>
      <w:r w:rsidRPr="001617FA">
        <w:rPr>
          <w:rFonts w:ascii="Arial" w:hAnsi="Arial" w:cs="Arial"/>
          <w:color w:val="000000"/>
          <w:sz w:val="20"/>
          <w:szCs w:val="20"/>
          <w:lang w:val="en-GB"/>
        </w:rPr>
        <w:t xml:space="preserve"> Rosenberg, William MC., Gray, Muir JA./ Haynes Brian R./Richardson, Scott W. Evidence-Based Medicine: What it is and what it isn't - based on an editorial from the British Medical Journal on 13th January 1996 (BMJ 1996; 312: 71-2). </w:t>
      </w:r>
      <w:r w:rsidRPr="0081150A">
        <w:rPr>
          <w:rFonts w:ascii="Arial" w:hAnsi="Arial" w:cs="Arial"/>
          <w:color w:val="000000"/>
          <w:sz w:val="20"/>
          <w:szCs w:val="20"/>
        </w:rPr>
        <w:t xml:space="preserve">[Herunterzuladen von: </w:t>
      </w:r>
      <w:hyperlink r:id="rId19" w:history="1">
        <w:r w:rsidRPr="0081150A">
          <w:rPr>
            <w:color w:val="000000"/>
          </w:rPr>
          <w:t>http://www.bmj.com/content/312/7023/71.long</w:t>
        </w:r>
      </w:hyperlink>
      <w:r w:rsidRPr="0081150A">
        <w:rPr>
          <w:rFonts w:ascii="Arial" w:hAnsi="Arial" w:cs="Arial"/>
          <w:color w:val="000000"/>
          <w:sz w:val="20"/>
          <w:szCs w:val="20"/>
        </w:rPr>
        <w:t>; Stand: 21.06.2011].</w:t>
      </w:r>
    </w:p>
    <w:p w:rsidR="005D740E" w:rsidRPr="00083AFA"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Spiel, Georg/</w:t>
      </w:r>
      <w:proofErr w:type="spellStart"/>
      <w:r w:rsidRPr="00083AFA">
        <w:rPr>
          <w:rFonts w:ascii="Arial" w:hAnsi="Arial" w:cs="Arial"/>
          <w:color w:val="000000"/>
          <w:sz w:val="20"/>
          <w:szCs w:val="20"/>
        </w:rPr>
        <w:t>Petscharnig</w:t>
      </w:r>
      <w:proofErr w:type="spellEnd"/>
      <w:r w:rsidRPr="00083AFA">
        <w:rPr>
          <w:rFonts w:ascii="Arial" w:hAnsi="Arial" w:cs="Arial"/>
          <w:color w:val="000000"/>
          <w:sz w:val="20"/>
          <w:szCs w:val="20"/>
        </w:rPr>
        <w:t>, Joachim (2009): "Evaluation im österreichischen Gesundheitswesen - ein Überblick". In: Widmer, Thomas et al.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(2009): Evaluation. Ein systematisches Handbuch. Wiesbaden: VS-Verlag. 331-340.</w:t>
      </w:r>
    </w:p>
    <w:p w:rsidR="005D740E" w:rsidRPr="008B5AEA" w:rsidRDefault="005D740E" w:rsidP="0081150A">
      <w:pPr>
        <w:spacing w:after="0"/>
        <w:ind w:left="709" w:hanging="709"/>
        <w:rPr>
          <w:rFonts w:ascii="Arial" w:hAnsi="Arial" w:cs="Arial"/>
          <w:color w:val="000000"/>
          <w:sz w:val="20"/>
          <w:szCs w:val="20"/>
        </w:rPr>
      </w:pPr>
      <w:proofErr w:type="spellStart"/>
      <w:r w:rsidRPr="00083AFA">
        <w:rPr>
          <w:rFonts w:ascii="Arial" w:hAnsi="Arial" w:cs="Arial"/>
          <w:color w:val="000000"/>
          <w:sz w:val="20"/>
          <w:szCs w:val="20"/>
        </w:rPr>
        <w:t>Spycher</w:t>
      </w:r>
      <w:proofErr w:type="spellEnd"/>
      <w:r w:rsidRPr="00083AFA">
        <w:rPr>
          <w:rFonts w:ascii="Arial" w:hAnsi="Arial" w:cs="Arial"/>
          <w:color w:val="000000"/>
          <w:sz w:val="20"/>
          <w:szCs w:val="20"/>
        </w:rPr>
        <w:t>, Stefan (2009): "Mehr Hetero- als Homogenität. Zum Stand der Evaluation im Bereich Gesundheit in Deutschland, Österreich und der Schweiz". In: Widmer, Thomas et al.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xml:space="preserve">.) (2009): Evaluation. Ein systematisches Handbuch. </w:t>
      </w:r>
      <w:r w:rsidRPr="008B5AEA">
        <w:rPr>
          <w:rFonts w:ascii="Arial" w:hAnsi="Arial" w:cs="Arial"/>
          <w:color w:val="000000"/>
          <w:sz w:val="20"/>
          <w:szCs w:val="20"/>
        </w:rPr>
        <w:t>Wiesbaden: VS-Verlag. 353-357.</w:t>
      </w:r>
    </w:p>
    <w:p w:rsidR="005D740E" w:rsidRPr="0081150A" w:rsidRDefault="005D740E" w:rsidP="0081150A">
      <w:pPr>
        <w:spacing w:after="0"/>
        <w:ind w:left="709" w:hanging="709"/>
        <w:rPr>
          <w:rFonts w:ascii="Arial" w:hAnsi="Arial" w:cs="Arial"/>
          <w:color w:val="000000"/>
          <w:sz w:val="20"/>
          <w:szCs w:val="20"/>
        </w:rPr>
      </w:pPr>
      <w:r w:rsidRPr="008B5AEA">
        <w:rPr>
          <w:rFonts w:ascii="Arial" w:hAnsi="Arial" w:cs="Arial"/>
          <w:color w:val="000000"/>
          <w:sz w:val="20"/>
          <w:szCs w:val="20"/>
        </w:rPr>
        <w:t xml:space="preserve">Thorogood Margaret/Yolande Coombs (eds.).(2010). </w:t>
      </w:r>
      <w:r w:rsidRPr="001617FA">
        <w:rPr>
          <w:rFonts w:ascii="Arial" w:hAnsi="Arial" w:cs="Arial"/>
          <w:color w:val="000000"/>
          <w:sz w:val="20"/>
          <w:szCs w:val="20"/>
          <w:lang w:val="en-GB"/>
        </w:rPr>
        <w:t xml:space="preserve">Evaluating Health Promotion: Practice an Methods (3rd ed.). </w:t>
      </w:r>
      <w:r w:rsidRPr="0081150A">
        <w:rPr>
          <w:rFonts w:ascii="Arial" w:hAnsi="Arial" w:cs="Arial"/>
          <w:color w:val="000000"/>
          <w:sz w:val="20"/>
          <w:szCs w:val="20"/>
        </w:rPr>
        <w:t xml:space="preserve">Oxford: Oxford University Press. </w:t>
      </w:r>
    </w:p>
    <w:p w:rsidR="005D740E" w:rsidRPr="00083AFA" w:rsidRDefault="005D740E" w:rsidP="0081150A">
      <w:pPr>
        <w:spacing w:after="0"/>
        <w:ind w:left="709" w:hanging="709"/>
        <w:rPr>
          <w:rFonts w:ascii="Arial" w:hAnsi="Arial" w:cs="Arial"/>
          <w:color w:val="000000"/>
          <w:sz w:val="20"/>
          <w:szCs w:val="20"/>
        </w:rPr>
      </w:pPr>
      <w:proofErr w:type="spellStart"/>
      <w:r w:rsidRPr="00083AFA">
        <w:rPr>
          <w:rFonts w:ascii="Arial" w:hAnsi="Arial" w:cs="Arial"/>
          <w:color w:val="000000"/>
          <w:sz w:val="20"/>
          <w:szCs w:val="20"/>
        </w:rPr>
        <w:t>Uchtenhagen</w:t>
      </w:r>
      <w:proofErr w:type="spellEnd"/>
      <w:r w:rsidRPr="00083AFA">
        <w:rPr>
          <w:rFonts w:ascii="Arial" w:hAnsi="Arial" w:cs="Arial"/>
          <w:color w:val="000000"/>
          <w:sz w:val="20"/>
          <w:szCs w:val="20"/>
        </w:rPr>
        <w:t xml:space="preserve">, </w:t>
      </w:r>
      <w:proofErr w:type="spellStart"/>
      <w:r w:rsidRPr="00083AFA">
        <w:rPr>
          <w:rFonts w:ascii="Arial" w:hAnsi="Arial" w:cs="Arial"/>
          <w:color w:val="000000"/>
          <w:sz w:val="20"/>
          <w:szCs w:val="20"/>
        </w:rPr>
        <w:t>Ambros</w:t>
      </w:r>
      <w:proofErr w:type="spellEnd"/>
      <w:r w:rsidRPr="00083AFA">
        <w:rPr>
          <w:rFonts w:ascii="Arial" w:hAnsi="Arial" w:cs="Arial"/>
          <w:color w:val="000000"/>
          <w:sz w:val="20"/>
          <w:szCs w:val="20"/>
        </w:rPr>
        <w:t xml:space="preserve"> (2009): "Evaluation im Gesundheitsbereich: Schweiz". In: Widmer, Thomas et al. (</w:t>
      </w:r>
      <w:proofErr w:type="spellStart"/>
      <w:r w:rsidRPr="00083AFA">
        <w:rPr>
          <w:rFonts w:ascii="Arial" w:hAnsi="Arial" w:cs="Arial"/>
          <w:color w:val="000000"/>
          <w:sz w:val="20"/>
          <w:szCs w:val="20"/>
        </w:rPr>
        <w:t>Hg</w:t>
      </w:r>
      <w:proofErr w:type="spellEnd"/>
      <w:r w:rsidRPr="00083AFA">
        <w:rPr>
          <w:rFonts w:ascii="Arial" w:hAnsi="Arial" w:cs="Arial"/>
          <w:color w:val="000000"/>
          <w:sz w:val="20"/>
          <w:szCs w:val="20"/>
        </w:rPr>
        <w:t>.) (2009): Evaluation. Ein systematisches Handbuch. Wiesbaden: VS-Verlag. 341-352.</w:t>
      </w:r>
    </w:p>
    <w:p w:rsidR="005D740E" w:rsidRDefault="005D740E" w:rsidP="0081150A">
      <w:pPr>
        <w:spacing w:after="0"/>
        <w:ind w:left="709" w:hanging="709"/>
        <w:rPr>
          <w:rFonts w:ascii="Arial" w:hAnsi="Arial" w:cs="Arial"/>
          <w:color w:val="000000"/>
          <w:sz w:val="20"/>
          <w:szCs w:val="20"/>
        </w:rPr>
      </w:pPr>
      <w:r w:rsidRPr="00083AFA">
        <w:rPr>
          <w:rFonts w:ascii="Arial" w:hAnsi="Arial" w:cs="Arial"/>
          <w:color w:val="000000"/>
          <w:sz w:val="20"/>
          <w:szCs w:val="20"/>
        </w:rPr>
        <w:t>Wittmann, Werner W./Koch, Uwe (1990): Evaluationsforschung. Bewertungsgrundlage von Sozial- und Gesundheitsprogrammen. Berlin: Springer.</w:t>
      </w:r>
    </w:p>
    <w:p w:rsidR="0081150A" w:rsidRDefault="0081150A" w:rsidP="0081150A">
      <w:pPr>
        <w:spacing w:after="0"/>
        <w:ind w:left="709" w:hanging="709"/>
        <w:rPr>
          <w:rFonts w:ascii="Arial" w:hAnsi="Arial" w:cs="Arial"/>
          <w:color w:val="000000"/>
          <w:sz w:val="20"/>
          <w:szCs w:val="20"/>
        </w:rPr>
      </w:pPr>
    </w:p>
    <w:p w:rsidR="005D740E" w:rsidRDefault="005D740E" w:rsidP="005D740E">
      <w:pPr>
        <w:spacing w:after="260" w:line="260" w:lineRule="exact"/>
        <w:contextualSpacing/>
        <w:jc w:val="both"/>
        <w:rPr>
          <w:rFonts w:ascii="Arial" w:hAnsi="Arial" w:cs="Arial"/>
          <w:b/>
          <w:iCs/>
          <w:color w:val="000000"/>
          <w:sz w:val="20"/>
          <w:szCs w:val="20"/>
        </w:rPr>
      </w:pPr>
      <w:r>
        <w:rPr>
          <w:rFonts w:ascii="Arial" w:hAnsi="Arial" w:cs="Arial"/>
          <w:b/>
          <w:iCs/>
          <w:color w:val="000000"/>
          <w:sz w:val="20"/>
          <w:szCs w:val="20"/>
        </w:rPr>
        <w:t>Links</w:t>
      </w:r>
    </w:p>
    <w:p w:rsidR="005D740E" w:rsidRDefault="00586DCE" w:rsidP="00937551">
      <w:pPr>
        <w:spacing w:after="0" w:line="240" w:lineRule="auto"/>
        <w:rPr>
          <w:rFonts w:ascii="Arial" w:hAnsi="Arial" w:cs="Arial"/>
          <w:color w:val="000000"/>
          <w:sz w:val="20"/>
          <w:szCs w:val="20"/>
        </w:rPr>
      </w:pPr>
      <w:hyperlink r:id="rId20" w:history="1">
        <w:r w:rsidR="005D740E" w:rsidRPr="00A41933">
          <w:rPr>
            <w:rStyle w:val="Hyperlink"/>
            <w:rFonts w:ascii="Arial" w:hAnsi="Arial" w:cs="Arial"/>
            <w:sz w:val="20"/>
            <w:szCs w:val="20"/>
          </w:rPr>
          <w:t>http://www.bag.admin.ch</w:t>
        </w:r>
      </w:hyperlink>
      <w:r w:rsidR="005D740E">
        <w:rPr>
          <w:rFonts w:ascii="Arial" w:hAnsi="Arial" w:cs="Arial"/>
          <w:color w:val="000000"/>
          <w:sz w:val="20"/>
          <w:szCs w:val="20"/>
        </w:rPr>
        <w:t xml:space="preserve"> </w:t>
      </w:r>
      <w:r w:rsidR="005D740E">
        <w:rPr>
          <w:rFonts w:ascii="Arial" w:hAnsi="Arial" w:cs="Arial"/>
          <w:color w:val="000000"/>
          <w:sz w:val="20"/>
          <w:szCs w:val="20"/>
        </w:rPr>
        <w:br/>
      </w:r>
      <w:r w:rsidR="005D740E" w:rsidRPr="00083AFA">
        <w:rPr>
          <w:rFonts w:ascii="Arial" w:hAnsi="Arial" w:cs="Arial"/>
          <w:color w:val="000000"/>
          <w:sz w:val="20"/>
          <w:szCs w:val="20"/>
        </w:rPr>
        <w:t>Hauptseite des Bundesamtes für Gesundheit (BAG). Ausgehend von dieser Seite finden Sie: Angaben über diverse Nationale Programme im Gesundheitsbereich.</w:t>
      </w:r>
    </w:p>
    <w:p w:rsidR="00937551" w:rsidRDefault="00937551" w:rsidP="00937551">
      <w:pPr>
        <w:spacing w:after="0" w:line="240" w:lineRule="auto"/>
        <w:rPr>
          <w:rFonts w:ascii="Arial" w:hAnsi="Arial" w:cs="Arial"/>
          <w:color w:val="000000"/>
          <w:sz w:val="20"/>
          <w:szCs w:val="20"/>
        </w:rPr>
      </w:pPr>
    </w:p>
    <w:p w:rsidR="005215EA" w:rsidRDefault="00586DCE" w:rsidP="00937551">
      <w:pPr>
        <w:spacing w:after="0" w:line="240" w:lineRule="auto"/>
        <w:rPr>
          <w:rFonts w:ascii="Arial" w:hAnsi="Arial" w:cs="Arial"/>
          <w:color w:val="000000"/>
          <w:sz w:val="20"/>
          <w:szCs w:val="20"/>
        </w:rPr>
      </w:pPr>
      <w:hyperlink r:id="rId21" w:history="1">
        <w:r w:rsidR="005215EA" w:rsidRPr="00A950DA">
          <w:rPr>
            <w:rStyle w:val="Hyperlink"/>
            <w:rFonts w:ascii="Arial" w:hAnsi="Arial" w:cs="Arial"/>
            <w:sz w:val="20"/>
            <w:szCs w:val="20"/>
          </w:rPr>
          <w:t>http://www.gesundheitsfoerderung.ch</w:t>
        </w:r>
      </w:hyperlink>
    </w:p>
    <w:p w:rsidR="005215EA" w:rsidRDefault="005215EA" w:rsidP="00937551">
      <w:pPr>
        <w:spacing w:after="0" w:line="240" w:lineRule="auto"/>
        <w:rPr>
          <w:rFonts w:ascii="Arial" w:hAnsi="Arial" w:cs="Arial"/>
          <w:color w:val="000000"/>
          <w:sz w:val="20"/>
          <w:szCs w:val="20"/>
        </w:rPr>
      </w:pPr>
      <w:r>
        <w:rPr>
          <w:rFonts w:ascii="Arial" w:hAnsi="Arial" w:cs="Arial"/>
          <w:color w:val="000000"/>
          <w:sz w:val="20"/>
          <w:szCs w:val="20"/>
        </w:rPr>
        <w:t xml:space="preserve">Hauptseite der Stiftung Gesundheitsförderung Schweiz mit Angaben zu Projekten und Programmen sowie strategischen Ausrichtungen der </w:t>
      </w:r>
      <w:proofErr w:type="spellStart"/>
      <w:r>
        <w:rPr>
          <w:rFonts w:ascii="Arial" w:hAnsi="Arial" w:cs="Arial"/>
          <w:color w:val="000000"/>
          <w:sz w:val="20"/>
          <w:szCs w:val="20"/>
        </w:rPr>
        <w:t>Health</w:t>
      </w:r>
      <w:proofErr w:type="spellEnd"/>
      <w:r>
        <w:rPr>
          <w:rFonts w:ascii="Arial" w:hAnsi="Arial" w:cs="Arial"/>
          <w:color w:val="000000"/>
          <w:sz w:val="20"/>
          <w:szCs w:val="20"/>
        </w:rPr>
        <w:t xml:space="preserve"> </w:t>
      </w:r>
      <w:proofErr w:type="spellStart"/>
      <w:r>
        <w:rPr>
          <w:rFonts w:ascii="Arial" w:hAnsi="Arial" w:cs="Arial"/>
          <w:color w:val="000000"/>
          <w:sz w:val="20"/>
          <w:szCs w:val="20"/>
        </w:rPr>
        <w:t>Policy</w:t>
      </w:r>
      <w:proofErr w:type="spellEnd"/>
      <w:r>
        <w:rPr>
          <w:rFonts w:ascii="Arial" w:hAnsi="Arial" w:cs="Arial"/>
          <w:color w:val="000000"/>
          <w:sz w:val="20"/>
          <w:szCs w:val="20"/>
        </w:rPr>
        <w:t xml:space="preserve"> zu den Themen „Gesundes Körpergewicht“, „Betriebliche </w:t>
      </w:r>
      <w:proofErr w:type="spellStart"/>
      <w:r>
        <w:rPr>
          <w:rFonts w:ascii="Arial" w:hAnsi="Arial" w:cs="Arial"/>
          <w:color w:val="000000"/>
          <w:sz w:val="20"/>
          <w:szCs w:val="20"/>
        </w:rPr>
        <w:t>Gesundheitsföderung</w:t>
      </w:r>
      <w:proofErr w:type="spellEnd"/>
      <w:r>
        <w:rPr>
          <w:rFonts w:ascii="Arial" w:hAnsi="Arial" w:cs="Arial"/>
          <w:color w:val="000000"/>
          <w:sz w:val="20"/>
          <w:szCs w:val="20"/>
        </w:rPr>
        <w:t xml:space="preserve">“ und </w:t>
      </w:r>
      <w:r w:rsidR="00937551">
        <w:rPr>
          <w:rFonts w:ascii="Arial" w:hAnsi="Arial" w:cs="Arial"/>
          <w:color w:val="000000"/>
          <w:sz w:val="20"/>
          <w:szCs w:val="20"/>
        </w:rPr>
        <w:t>„Gesundheit und Prävention stärken“.</w:t>
      </w:r>
      <w:r>
        <w:rPr>
          <w:rFonts w:ascii="Arial" w:hAnsi="Arial" w:cs="Arial"/>
          <w:color w:val="000000"/>
          <w:sz w:val="20"/>
          <w:szCs w:val="20"/>
        </w:rPr>
        <w:t xml:space="preserve"> </w:t>
      </w:r>
    </w:p>
    <w:p w:rsidR="005215EA" w:rsidRPr="00083AFA" w:rsidRDefault="005215EA" w:rsidP="00937551">
      <w:pPr>
        <w:spacing w:after="0" w:line="240" w:lineRule="auto"/>
        <w:rPr>
          <w:rFonts w:ascii="Arial" w:hAnsi="Arial" w:cs="Arial"/>
          <w:color w:val="000000"/>
          <w:sz w:val="20"/>
          <w:szCs w:val="20"/>
        </w:rPr>
      </w:pPr>
    </w:p>
    <w:p w:rsidR="005D740E" w:rsidRPr="00083AFA" w:rsidRDefault="00586DCE" w:rsidP="005D740E">
      <w:pPr>
        <w:spacing w:before="20" w:after="360"/>
        <w:rPr>
          <w:rFonts w:ascii="Arial" w:hAnsi="Arial" w:cs="Arial"/>
          <w:color w:val="000000"/>
          <w:sz w:val="20"/>
          <w:szCs w:val="20"/>
        </w:rPr>
      </w:pPr>
      <w:hyperlink r:id="rId22" w:history="1">
        <w:r w:rsidR="005D740E" w:rsidRPr="00A41933">
          <w:rPr>
            <w:rStyle w:val="Hyperlink"/>
            <w:rFonts w:ascii="Arial" w:hAnsi="Arial" w:cs="Arial"/>
            <w:sz w:val="20"/>
            <w:szCs w:val="20"/>
          </w:rPr>
          <w:t>http://www.health-evaluation.admin.ch</w:t>
        </w:r>
      </w:hyperlink>
      <w:r w:rsidR="005D740E">
        <w:rPr>
          <w:rFonts w:ascii="Arial" w:hAnsi="Arial" w:cs="Arial"/>
          <w:color w:val="000000"/>
          <w:sz w:val="20"/>
          <w:szCs w:val="20"/>
        </w:rPr>
        <w:br/>
      </w:r>
      <w:r w:rsidR="005D740E" w:rsidRPr="00083AFA">
        <w:rPr>
          <w:rFonts w:ascii="Arial" w:hAnsi="Arial" w:cs="Arial"/>
          <w:color w:val="000000"/>
          <w:sz w:val="20"/>
          <w:szCs w:val="20"/>
        </w:rPr>
        <w:t>Auf der Internetseite des Kompetenzzentrums für Evaluation des BAG finden sich neben anderem zahlreiche Evaluationsberichte aus verschiedensten Themenfeldern im Gesundheitsbereich, ein Leitfaden zur Planung von Evaluationen sowie diverse hilfreiche Checklisten.</w:t>
      </w:r>
    </w:p>
    <w:p w:rsidR="004F7A64" w:rsidRPr="00861FC8" w:rsidRDefault="00586DCE" w:rsidP="00861FC8">
      <w:pPr>
        <w:spacing w:before="20" w:after="360"/>
        <w:rPr>
          <w:rFonts w:ascii="Arial" w:hAnsi="Arial" w:cs="Arial"/>
          <w:color w:val="000000"/>
          <w:sz w:val="20"/>
          <w:szCs w:val="20"/>
        </w:rPr>
      </w:pPr>
      <w:hyperlink r:id="rId23" w:history="1">
        <w:r w:rsidR="005D740E" w:rsidRPr="00A41933">
          <w:rPr>
            <w:rStyle w:val="Hyperlink"/>
            <w:rFonts w:ascii="Arial" w:hAnsi="Arial" w:cs="Arial"/>
            <w:sz w:val="20"/>
            <w:szCs w:val="20"/>
          </w:rPr>
          <w:t>http://www.bzga.de/?uid=8e876ffc6384963490e42d4388552a72&amp;id=Seite1417</w:t>
        </w:r>
      </w:hyperlink>
      <w:r w:rsidR="005D740E">
        <w:rPr>
          <w:rFonts w:ascii="Arial" w:hAnsi="Arial" w:cs="Arial"/>
          <w:color w:val="000000"/>
          <w:sz w:val="20"/>
          <w:szCs w:val="20"/>
        </w:rPr>
        <w:br/>
      </w:r>
      <w:r w:rsidR="005D740E" w:rsidRPr="00083AFA">
        <w:rPr>
          <w:rFonts w:ascii="Arial" w:hAnsi="Arial" w:cs="Arial"/>
          <w:color w:val="000000"/>
          <w:sz w:val="20"/>
          <w:szCs w:val="20"/>
        </w:rPr>
        <w:t xml:space="preserve">Hier finden Sie aktuelle Studien und Untersuchungen der deutschen Bundeszentrale für gesundheitliche Aufklärung als </w:t>
      </w:r>
      <w:proofErr w:type="spellStart"/>
      <w:r w:rsidR="005D740E" w:rsidRPr="00083AFA">
        <w:rPr>
          <w:rFonts w:ascii="Arial" w:hAnsi="Arial" w:cs="Arial"/>
          <w:color w:val="000000"/>
          <w:sz w:val="20"/>
          <w:szCs w:val="20"/>
        </w:rPr>
        <w:t>pdf</w:t>
      </w:r>
      <w:proofErr w:type="spellEnd"/>
      <w:r w:rsidR="005D740E" w:rsidRPr="00083AFA">
        <w:rPr>
          <w:rFonts w:ascii="Arial" w:hAnsi="Arial" w:cs="Arial"/>
          <w:color w:val="000000"/>
          <w:sz w:val="20"/>
          <w:szCs w:val="20"/>
        </w:rPr>
        <w:t>-Version.</w:t>
      </w:r>
    </w:p>
    <w:sectPr w:rsidR="004F7A64" w:rsidRPr="00861FC8" w:rsidSect="001617FA">
      <w:headerReference w:type="default" r:id="rId24"/>
      <w:footerReference w:type="default" r:id="rId25"/>
      <w:type w:val="continuous"/>
      <w:pgSz w:w="11906" w:h="16838" w:code="9"/>
      <w:pgMar w:top="2835" w:right="1701" w:bottom="1418" w:left="1418" w:header="709" w:footer="215"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AA5" w:rsidRDefault="00090AA5">
      <w:pPr>
        <w:spacing w:after="0" w:line="240" w:lineRule="auto"/>
      </w:pPr>
      <w:r>
        <w:separator/>
      </w:r>
    </w:p>
  </w:endnote>
  <w:endnote w:type="continuationSeparator" w:id="0">
    <w:p w:rsidR="00090AA5" w:rsidRDefault="00090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C1" w:rsidRPr="00FB51DA" w:rsidRDefault="00586DCE" w:rsidP="00894BB0">
    <w:pPr>
      <w:pStyle w:val="Fuzeile"/>
      <w:tabs>
        <w:tab w:val="clear" w:pos="4536"/>
        <w:tab w:val="clear" w:pos="9072"/>
        <w:tab w:val="right" w:pos="10772"/>
      </w:tabs>
      <w:spacing w:before="120" w:line="200" w:lineRule="exact"/>
      <w:rPr>
        <w:rFonts w:ascii="Arial" w:hAnsi="Arial" w:cs="Arial"/>
        <w:color w:val="B2B2B2"/>
        <w:sz w:val="14"/>
        <w:szCs w:val="14"/>
      </w:rPr>
    </w:pPr>
    <w:r>
      <w:rPr>
        <w:rFonts w:ascii="Arial" w:hAnsi="Arial" w:cs="Arial"/>
        <w:noProof/>
        <w:color w:val="B2B2B2"/>
        <w:sz w:val="14"/>
        <w:szCs w:val="14"/>
        <w:lang w:eastAsia="de-CH"/>
      </w:rPr>
      <w:pict>
        <v:shapetype id="_x0000_t32" coordsize="21600,21600" o:spt="32" o:oned="t" path="m,l21600,21600e" filled="f">
          <v:path arrowok="t" fillok="f" o:connecttype="none"/>
          <o:lock v:ext="edit" shapetype="t"/>
        </v:shapetype>
        <v:shape id="AutoShape 1" o:spid="_x0000_s2049" type="#_x0000_t32" style="position:absolute;margin-left:-.95pt;margin-top:3pt;width:540.7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" strokecolor="#bfbfbf" strokeweight="1pt"/>
      </w:pict>
    </w:r>
    <w:r w:rsidR="00EA1EC1" w:rsidRPr="00FB51DA">
      <w:rPr>
        <w:rFonts w:ascii="Arial" w:hAnsi="Arial" w:cs="Arial"/>
        <w:color w:val="B2B2B2"/>
        <w:sz w:val="14"/>
        <w:szCs w:val="14"/>
      </w:rPr>
      <w:t>Universität Bern | Zentru</w:t>
    </w:r>
    <w:r w:rsidR="00EA1EC1">
      <w:rPr>
        <w:rFonts w:ascii="Arial" w:hAnsi="Arial" w:cs="Arial"/>
        <w:color w:val="B2B2B2"/>
        <w:sz w:val="14"/>
        <w:szCs w:val="14"/>
      </w:rPr>
      <w:t>m für universitäre Weiterbildung</w:t>
    </w:r>
    <w:r w:rsidR="00EA1EC1">
      <w:rPr>
        <w:rFonts w:ascii="Arial" w:hAnsi="Arial" w:cs="Arial"/>
        <w:color w:val="B2B2B2"/>
        <w:sz w:val="14"/>
        <w:szCs w:val="14"/>
      </w:rPr>
      <w:tab/>
      <w:t>Seite 2</w:t>
    </w:r>
  </w:p>
  <w:p w:rsidR="00EA1EC1" w:rsidRPr="00FB51DA" w:rsidRDefault="00EA1EC1" w:rsidP="00894BB0">
    <w:pPr>
      <w:pStyle w:val="Fuzeile"/>
      <w:tabs>
        <w:tab w:val="left" w:pos="8222"/>
      </w:tabs>
      <w:spacing w:line="200" w:lineRule="exact"/>
      <w:rPr>
        <w:rFonts w:ascii="Arial" w:hAnsi="Arial" w:cs="Arial"/>
        <w:color w:val="B2B2B2"/>
        <w:sz w:val="14"/>
        <w:szCs w:val="14"/>
      </w:rPr>
    </w:pPr>
    <w:r w:rsidRPr="00FB51DA">
      <w:rPr>
        <w:rFonts w:ascii="Arial" w:hAnsi="Arial" w:cs="Arial"/>
        <w:color w:val="B2B2B2"/>
        <w:sz w:val="14"/>
        <w:szCs w:val="14"/>
      </w:rPr>
      <w:t>Schanzeneckstrasse 1 | Postfach 8573 | 3001 Bern | Tel. 031 631 39 28 | Fax 031 631 33 60 | Email zuw@zuw.unibe.ch</w:t>
    </w:r>
  </w:p>
  <w:p w:rsidR="00EA1EC1" w:rsidRDefault="00EA1EC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FA" w:rsidRPr="00705627" w:rsidRDefault="001617FA" w:rsidP="001617FA">
    <w:pPr>
      <w:pStyle w:val="Fuzeile"/>
      <w:tabs>
        <w:tab w:val="clear" w:pos="4536"/>
        <w:tab w:val="clear" w:pos="9072"/>
        <w:tab w:val="right" w:pos="10772"/>
      </w:tabs>
      <w:spacing w:before="120" w:line="200" w:lineRule="exact"/>
      <w:rPr>
        <w:rFonts w:ascii="Arial" w:hAnsi="Arial" w:cs="Arial"/>
        <w:color w:val="000000"/>
        <w:sz w:val="14"/>
        <w:szCs w:val="14"/>
      </w:rPr>
    </w:pPr>
    <w:r>
      <w:rPr>
        <w:rFonts w:ascii="Arial" w:hAnsi="Arial" w:cs="Arial"/>
        <w:color w:val="000000"/>
        <w:sz w:val="14"/>
        <w:szCs w:val="14"/>
      </w:rPr>
      <w:t>©</w:t>
    </w:r>
    <w:r w:rsidR="00586DCE">
      <w:rPr>
        <w:rFonts w:ascii="Arial" w:hAnsi="Arial" w:cs="Arial"/>
        <w:noProof/>
        <w:color w:val="000000"/>
        <w:sz w:val="14"/>
        <w:szCs w:val="14"/>
        <w:lang w:eastAsia="de-CH"/>
      </w:rPr>
      <w:pict>
        <v:shapetype id="_x0000_t32" coordsize="21600,21600" o:spt="32" o:oned="t" path="m,l21600,21600e" filled="f">
          <v:path arrowok="t" fillok="f" o:connecttype="none"/>
          <o:lock v:ext="edit" shapetype="t"/>
        </v:shapetype>
        <v:shape id="Gerade Verbindung mit Pfeil 7" o:spid="_x0000_s2050" type="#_x0000_t32" style="position:absolute;margin-left:-.95pt;margin-top:3.4pt;width:540.7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" strokecolor="#bfbfbf" strokeweight="1pt"/>
      </w:pict>
    </w:r>
    <w:r>
      <w:rPr>
        <w:rFonts w:ascii="Arial" w:hAnsi="Arial" w:cs="Arial"/>
        <w:color w:val="000000"/>
        <w:sz w:val="14"/>
        <w:szCs w:val="14"/>
      </w:rPr>
      <w:t xml:space="preserve"> </w:t>
    </w:r>
    <w:r w:rsidRPr="00705627">
      <w:rPr>
        <w:rFonts w:ascii="Arial" w:hAnsi="Arial" w:cs="Arial"/>
        <w:color w:val="000000"/>
        <w:sz w:val="14"/>
        <w:szCs w:val="14"/>
      </w:rPr>
      <w:t>Universität Bern | Zentrum für universitäre Weiterbildung</w:t>
    </w:r>
  </w:p>
  <w:p w:rsidR="00EA1EC1" w:rsidRPr="001617FA" w:rsidRDefault="001617FA" w:rsidP="001617FA">
    <w:pPr>
      <w:pStyle w:val="Fuzeile"/>
      <w:tabs>
        <w:tab w:val="left" w:pos="8222"/>
      </w:tabs>
      <w:spacing w:line="200" w:lineRule="exact"/>
      <w:rPr>
        <w:rFonts w:ascii="Arial" w:hAnsi="Arial" w:cs="Arial"/>
        <w:color w:val="000000"/>
        <w:sz w:val="14"/>
        <w:szCs w:val="14"/>
      </w:rPr>
    </w:pPr>
    <w:r w:rsidRPr="00705627">
      <w:rPr>
        <w:rFonts w:ascii="Arial" w:hAnsi="Arial" w:cs="Arial"/>
        <w:color w:val="000000"/>
        <w:sz w:val="14"/>
        <w:szCs w:val="14"/>
      </w:rPr>
      <w:t xml:space="preserve">Schanzeneckstrasse 1 | Postfach 8573 | 3001 Bern | Tel. 031 631 39 28 | Fax 031 631 33 60 | Email </w:t>
    </w:r>
    <w:r>
      <w:rPr>
        <w:rFonts w:ascii="Arial" w:hAnsi="Arial" w:cs="Arial"/>
        <w:color w:val="000000"/>
        <w:sz w:val="14"/>
        <w:szCs w:val="14"/>
      </w:rPr>
      <w:t>evaluation</w:t>
    </w:r>
    <w:r w:rsidRPr="00705627">
      <w:rPr>
        <w:rFonts w:ascii="Arial" w:hAnsi="Arial" w:cs="Arial"/>
        <w:color w:val="000000"/>
        <w:sz w:val="14"/>
        <w:szCs w:val="14"/>
      </w:rPr>
      <w:t>@zuw.u</w:t>
    </w:r>
    <w:r>
      <w:rPr>
        <w:rFonts w:ascii="Arial" w:hAnsi="Arial" w:cs="Arial"/>
        <w:color w:val="000000"/>
        <w:sz w:val="14"/>
        <w:szCs w:val="14"/>
      </w:rPr>
      <w:t>nibe.ch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FA" w:rsidRPr="00705627" w:rsidRDefault="001617FA" w:rsidP="001617FA">
    <w:pPr>
      <w:pStyle w:val="Fuzeile"/>
      <w:tabs>
        <w:tab w:val="clear" w:pos="4536"/>
        <w:tab w:val="clear" w:pos="9072"/>
        <w:tab w:val="right" w:pos="10772"/>
      </w:tabs>
      <w:spacing w:before="120" w:line="200" w:lineRule="exact"/>
      <w:rPr>
        <w:rFonts w:ascii="Arial" w:hAnsi="Arial" w:cs="Arial"/>
        <w:color w:val="000000"/>
        <w:sz w:val="14"/>
        <w:szCs w:val="14"/>
      </w:rPr>
    </w:pPr>
    <w:r>
      <w:rPr>
        <w:rFonts w:ascii="Arial" w:hAnsi="Arial" w:cs="Arial"/>
        <w:color w:val="000000"/>
        <w:sz w:val="14"/>
        <w:szCs w:val="14"/>
      </w:rPr>
      <w:t>©</w:t>
    </w:r>
    <w:r w:rsidR="00586DCE">
      <w:rPr>
        <w:rFonts w:ascii="Arial" w:hAnsi="Arial" w:cs="Arial"/>
        <w:noProof/>
        <w:color w:val="000000"/>
        <w:sz w:val="14"/>
        <w:szCs w:val="14"/>
        <w:lang w:eastAsia="de-CH"/>
      </w:rPr>
      <w:pict>
        <v:shapetype id="_x0000_t32" coordsize="21600,21600" o:spt="32" o:oned="t" path="m,l21600,21600e" filled="f">
          <v:path arrowok="t" fillok="f" o:connecttype="none"/>
          <o:lock v:ext="edit" shapetype="t"/>
        </v:shapetype>
        <v:shape id="Gerade Verbindung mit Pfeil 11" o:spid="_x0000_s2051" type="#_x0000_t32" style="position:absolute;margin-left:-.95pt;margin-top:3.4pt;width:540.75pt;height: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" strokecolor="#bfbfbf" strokeweight="1pt"/>
      </w:pict>
    </w:r>
    <w:r>
      <w:rPr>
        <w:rFonts w:ascii="Arial" w:hAnsi="Arial" w:cs="Arial"/>
        <w:color w:val="000000"/>
        <w:sz w:val="14"/>
        <w:szCs w:val="14"/>
      </w:rPr>
      <w:t xml:space="preserve"> </w:t>
    </w:r>
    <w:r w:rsidRPr="00705627">
      <w:rPr>
        <w:rFonts w:ascii="Arial" w:hAnsi="Arial" w:cs="Arial"/>
        <w:color w:val="000000"/>
        <w:sz w:val="14"/>
        <w:szCs w:val="14"/>
      </w:rPr>
      <w:t>Universität Bern | Zentrum für universitäre Weiterbildung</w:t>
    </w:r>
  </w:p>
  <w:p w:rsidR="00EA1EC1" w:rsidRPr="001617FA" w:rsidRDefault="001617FA" w:rsidP="001617FA">
    <w:pPr>
      <w:pStyle w:val="Fuzeile"/>
      <w:tabs>
        <w:tab w:val="left" w:pos="8222"/>
      </w:tabs>
      <w:spacing w:line="200" w:lineRule="exact"/>
      <w:rPr>
        <w:rFonts w:ascii="Arial" w:hAnsi="Arial" w:cs="Arial"/>
        <w:color w:val="000000"/>
        <w:sz w:val="14"/>
        <w:szCs w:val="14"/>
      </w:rPr>
    </w:pPr>
    <w:r w:rsidRPr="00705627">
      <w:rPr>
        <w:rFonts w:ascii="Arial" w:hAnsi="Arial" w:cs="Arial"/>
        <w:color w:val="000000"/>
        <w:sz w:val="14"/>
        <w:szCs w:val="14"/>
      </w:rPr>
      <w:t xml:space="preserve">Schanzeneckstrasse 1 | Postfach 8573 | 3001 Bern | Tel. 031 631 39 28 | Fax 031 631 33 60 | Email </w:t>
    </w:r>
    <w:r>
      <w:rPr>
        <w:rFonts w:ascii="Arial" w:hAnsi="Arial" w:cs="Arial"/>
        <w:color w:val="000000"/>
        <w:sz w:val="14"/>
        <w:szCs w:val="14"/>
      </w:rPr>
      <w:t>evaluation</w:t>
    </w:r>
    <w:r w:rsidRPr="00705627">
      <w:rPr>
        <w:rFonts w:ascii="Arial" w:hAnsi="Arial" w:cs="Arial"/>
        <w:color w:val="000000"/>
        <w:sz w:val="14"/>
        <w:szCs w:val="14"/>
      </w:rPr>
      <w:t>@zuw.u</w:t>
    </w:r>
    <w:r>
      <w:rPr>
        <w:rFonts w:ascii="Arial" w:hAnsi="Arial" w:cs="Arial"/>
        <w:color w:val="000000"/>
        <w:sz w:val="14"/>
        <w:szCs w:val="14"/>
      </w:rPr>
      <w:t>nibe.ch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AA5" w:rsidRDefault="00090AA5">
      <w:pPr>
        <w:spacing w:after="0" w:line="240" w:lineRule="auto"/>
      </w:pPr>
      <w:r>
        <w:separator/>
      </w:r>
    </w:p>
  </w:footnote>
  <w:footnote w:type="continuationSeparator" w:id="0">
    <w:p w:rsidR="00090AA5" w:rsidRDefault="00090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C1" w:rsidRDefault="00EA1EC1">
    <w:pPr>
      <w:pStyle w:val="Kopfzeile"/>
    </w:pPr>
    <w:r>
      <w:rPr>
        <w:noProof/>
        <w:lang w:eastAsia="de-CH"/>
      </w:rPr>
      <w:drawing>
        <wp:anchor distT="0" distB="0" distL="114300" distR="114300" simplePos="0" relativeHeight="251656192" behindDoc="1" locked="0" layoutInCell="0" allowOverlap="1">
          <wp:simplePos x="0" y="0"/>
          <wp:positionH relativeFrom="page">
            <wp:align>left</wp:align>
          </wp:positionH>
          <wp:positionV relativeFrom="page">
            <wp:align>top</wp:align>
          </wp:positionV>
          <wp:extent cx="7559675" cy="10692765"/>
          <wp:effectExtent l="0" t="0" r="0" b="0"/>
          <wp:wrapNone/>
          <wp:docPr id="3" name="Grafik 1" descr="UNI_Word_A4_3_Spaltig_Mehr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Word_A4_3_Spaltig_Mehrs Kopie.png"/>
                  <pic:cNvPicPr>
                    <a:picLocks noChangeAspect="1" noChangeArrowheads="1"/>
                  </pic:cNvPicPr>
                </pic:nvPicPr>
                <pic:blipFill>
                  <a:blip r:embed="rId1"/>
                  <a:srcRect/>
                  <a:stretch>
                    <a:fillRect/>
                  </a:stretch>
                </pic:blipFill>
                <pic:spPr bwMode="auto">
                  <a:xfrm>
                    <a:off x="0" y="0"/>
                    <a:ext cx="7559675" cy="1069276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FA" w:rsidRDefault="001617FA">
    <w:pPr>
      <w:pStyle w:val="Kopfzeile"/>
    </w:pPr>
    <w:r>
      <w:rPr>
        <w:noProof/>
        <w:lang w:eastAsia="de-CH"/>
      </w:rPr>
      <w:drawing>
        <wp:inline distT="0" distB="0" distL="0" distR="0">
          <wp:extent cx="5579745" cy="4032715"/>
          <wp:effectExtent l="0" t="0" r="1905"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79745" cy="403271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EC1" w:rsidRPr="00932B79" w:rsidRDefault="001617FA" w:rsidP="00894BB0">
    <w:pPr>
      <w:pStyle w:val="Kopfzeile"/>
    </w:pPr>
    <w:r>
      <w:rPr>
        <w:noProof/>
        <w:lang w:eastAsia="de-CH"/>
      </w:rPr>
      <w:drawing>
        <wp:anchor distT="0" distB="0" distL="114300" distR="114300" simplePos="0" relativeHeight="251661312" behindDoc="0" locked="0" layoutInCell="1" allowOverlap="1">
          <wp:simplePos x="0" y="0"/>
          <wp:positionH relativeFrom="margin">
            <wp:posOffset>4462780</wp:posOffset>
          </wp:positionH>
          <wp:positionV relativeFrom="margin">
            <wp:posOffset>-1695450</wp:posOffset>
          </wp:positionV>
          <wp:extent cx="1933575" cy="1533525"/>
          <wp:effectExtent l="0" t="0" r="0" b="0"/>
          <wp:wrapSquare wrapText="bothSides"/>
          <wp:docPr id="10" name="Grafik 10" descr="Beschreibung: UNI_Word_A4_3_Spaltig_Mehrs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UNI_Word_A4_3_Spaltig_Mehrs Kopie.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2066" t="2452" r="2335" b="83269"/>
                  <a:stretch>
                    <a:fillRect/>
                  </a:stretch>
                </pic:blipFill>
                <pic:spPr bwMode="auto">
                  <a:xfrm>
                    <a:off x="0" y="0"/>
                    <a:ext cx="1933575" cy="1533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BB2"/>
    <w:multiLevelType w:val="hybridMultilevel"/>
    <w:tmpl w:val="9410A9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2786A21"/>
    <w:multiLevelType w:val="hybridMultilevel"/>
    <w:tmpl w:val="A9EEAB14"/>
    <w:lvl w:ilvl="0" w:tplc="494E96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B127247"/>
    <w:multiLevelType w:val="hybridMultilevel"/>
    <w:tmpl w:val="98F210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2EE058D"/>
    <w:multiLevelType w:val="multilevel"/>
    <w:tmpl w:val="3E3C06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9B0F6A"/>
    <w:multiLevelType w:val="hybridMultilevel"/>
    <w:tmpl w:val="8BE8A3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16433F6"/>
    <w:multiLevelType w:val="hybridMultilevel"/>
    <w:tmpl w:val="DE6A41EE"/>
    <w:lvl w:ilvl="0" w:tplc="2D56A87A">
      <w:start w:val="2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EF26979"/>
    <w:multiLevelType w:val="multilevel"/>
    <w:tmpl w:val="4B3EEA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rules v:ext="edit">
        <o:r id="V:Rule4" type="connector" idref="#AutoShape 1"/>
        <o:r id="V:Rule5" type="connector" idref="#Gerade Verbindung mit Pfeil 11"/>
        <o:r id="V:Rule6" type="connector" idref="#Gerade Verbindung mit Pfeil 7"/>
      </o:rules>
    </o:shapelayout>
  </w:hdrShapeDefaults>
  <w:footnotePr>
    <w:footnote w:id="-1"/>
    <w:footnote w:id="0"/>
  </w:footnotePr>
  <w:endnotePr>
    <w:endnote w:id="-1"/>
    <w:endnote w:id="0"/>
  </w:endnotePr>
  <w:compat/>
  <w:rsids>
    <w:rsidRoot w:val="005D740E"/>
    <w:rsid w:val="00090AA5"/>
    <w:rsid w:val="000B52EC"/>
    <w:rsid w:val="000F14B6"/>
    <w:rsid w:val="001617FA"/>
    <w:rsid w:val="002058FF"/>
    <w:rsid w:val="002F7839"/>
    <w:rsid w:val="00345FA8"/>
    <w:rsid w:val="003566E4"/>
    <w:rsid w:val="003B6361"/>
    <w:rsid w:val="004631F1"/>
    <w:rsid w:val="004F7A64"/>
    <w:rsid w:val="00507154"/>
    <w:rsid w:val="005215EA"/>
    <w:rsid w:val="00544BFD"/>
    <w:rsid w:val="00556973"/>
    <w:rsid w:val="00557CC5"/>
    <w:rsid w:val="00586DCE"/>
    <w:rsid w:val="005D740E"/>
    <w:rsid w:val="00622EFE"/>
    <w:rsid w:val="00687671"/>
    <w:rsid w:val="00716E48"/>
    <w:rsid w:val="00724D4A"/>
    <w:rsid w:val="00730A2F"/>
    <w:rsid w:val="0081150A"/>
    <w:rsid w:val="008171EC"/>
    <w:rsid w:val="00861FC8"/>
    <w:rsid w:val="00881803"/>
    <w:rsid w:val="00894BB0"/>
    <w:rsid w:val="008B5AEA"/>
    <w:rsid w:val="008C0BB1"/>
    <w:rsid w:val="008D7F05"/>
    <w:rsid w:val="008E0A8A"/>
    <w:rsid w:val="00920BF3"/>
    <w:rsid w:val="00937551"/>
    <w:rsid w:val="00990C01"/>
    <w:rsid w:val="00A95C1B"/>
    <w:rsid w:val="00B338A8"/>
    <w:rsid w:val="00BC1BA3"/>
    <w:rsid w:val="00BC78D5"/>
    <w:rsid w:val="00C82374"/>
    <w:rsid w:val="00CB0744"/>
    <w:rsid w:val="00D85BB5"/>
    <w:rsid w:val="00E93BBA"/>
    <w:rsid w:val="00EA1EC1"/>
    <w:rsid w:val="00F03F1C"/>
    <w:rsid w:val="00F46D0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C1"/>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5D740E"/>
  </w:style>
  <w:style w:type="paragraph" w:styleId="Kopfzeile">
    <w:name w:val="header"/>
    <w:basedOn w:val="Standard"/>
    <w:link w:val="KopfzeileZchn"/>
    <w:uiPriority w:val="99"/>
    <w:unhideWhenUsed/>
    <w:rsid w:val="005D74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0E"/>
    <w:rPr>
      <w:rFonts w:ascii="Calibri" w:eastAsia="Calibri" w:hAnsi="Calibri" w:cs="Times New Roman"/>
    </w:rPr>
  </w:style>
  <w:style w:type="paragraph" w:styleId="Fuzeile">
    <w:name w:val="footer"/>
    <w:basedOn w:val="Standard"/>
    <w:link w:val="FuzeileZchn"/>
    <w:uiPriority w:val="99"/>
    <w:unhideWhenUsed/>
    <w:rsid w:val="005D74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0E"/>
    <w:rPr>
      <w:rFonts w:ascii="Calibri" w:eastAsia="Calibri" w:hAnsi="Calibri" w:cs="Times New Roman"/>
    </w:rPr>
  </w:style>
  <w:style w:type="character" w:styleId="Hyperlink">
    <w:name w:val="Hyperlink"/>
    <w:rsid w:val="005D740E"/>
    <w:rPr>
      <w:color w:val="0000FF"/>
      <w:u w:val="single"/>
    </w:rPr>
  </w:style>
  <w:style w:type="character" w:styleId="Kommentarzeichen">
    <w:name w:val="annotation reference"/>
    <w:semiHidden/>
    <w:rsid w:val="005D740E"/>
    <w:rPr>
      <w:sz w:val="16"/>
      <w:szCs w:val="16"/>
    </w:rPr>
  </w:style>
  <w:style w:type="paragraph" w:styleId="Kommentartext">
    <w:name w:val="annotation text"/>
    <w:basedOn w:val="Standard"/>
    <w:link w:val="KommentartextZchn"/>
    <w:semiHidden/>
    <w:rsid w:val="005D740E"/>
    <w:rPr>
      <w:sz w:val="20"/>
      <w:szCs w:val="20"/>
    </w:rPr>
  </w:style>
  <w:style w:type="character" w:customStyle="1" w:styleId="KommentartextZchn">
    <w:name w:val="Kommentartext Zchn"/>
    <w:basedOn w:val="Absatz-Standardschriftart"/>
    <w:link w:val="Kommentartext"/>
    <w:semiHidden/>
    <w:rsid w:val="005D740E"/>
    <w:rPr>
      <w:rFonts w:ascii="Calibri" w:eastAsia="Calibri" w:hAnsi="Calibri" w:cs="Times New Roman"/>
      <w:sz w:val="20"/>
      <w:szCs w:val="20"/>
    </w:rPr>
  </w:style>
  <w:style w:type="character" w:styleId="Seitenzahl">
    <w:name w:val="page number"/>
    <w:basedOn w:val="Absatz-Standardschriftart"/>
    <w:rsid w:val="005D740E"/>
  </w:style>
  <w:style w:type="paragraph" w:styleId="Listenabsatz">
    <w:name w:val="List Paragraph"/>
    <w:basedOn w:val="Standard"/>
    <w:uiPriority w:val="34"/>
    <w:qFormat/>
    <w:rsid w:val="005D740E"/>
    <w:pPr>
      <w:ind w:left="720"/>
      <w:contextualSpacing/>
    </w:pPr>
  </w:style>
  <w:style w:type="paragraph" w:styleId="Sprechblasentext">
    <w:name w:val="Balloon Text"/>
    <w:basedOn w:val="Standard"/>
    <w:link w:val="SprechblasentextZchn"/>
    <w:uiPriority w:val="99"/>
    <w:semiHidden/>
    <w:unhideWhenUsed/>
    <w:rsid w:val="005D74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40E"/>
    <w:rPr>
      <w:rFonts w:ascii="Tahoma" w:eastAsia="Calibri" w:hAnsi="Tahoma" w:cs="Tahoma"/>
      <w:sz w:val="16"/>
      <w:szCs w:val="16"/>
    </w:rPr>
  </w:style>
  <w:style w:type="character" w:styleId="BesuchterHyperlink">
    <w:name w:val="FollowedHyperlink"/>
    <w:basedOn w:val="Absatz-Standardschriftart"/>
    <w:uiPriority w:val="99"/>
    <w:semiHidden/>
    <w:unhideWhenUsed/>
    <w:rsid w:val="00894BB0"/>
    <w:rPr>
      <w:color w:val="800080" w:themeColor="followedHyperlink"/>
      <w:u w:val="single"/>
    </w:rPr>
  </w:style>
  <w:style w:type="character" w:styleId="Hervorhebung">
    <w:name w:val="Emphasis"/>
    <w:basedOn w:val="Absatz-Standardschriftart"/>
    <w:uiPriority w:val="20"/>
    <w:qFormat/>
    <w:rsid w:val="005215EA"/>
    <w:rPr>
      <w:i/>
      <w:iCs/>
    </w:rPr>
  </w:style>
  <w:style w:type="character" w:styleId="Fett">
    <w:name w:val="Strong"/>
    <w:basedOn w:val="Absatz-Standardschriftart"/>
    <w:uiPriority w:val="22"/>
    <w:qFormat/>
    <w:rsid w:val="00A95C1B"/>
    <w:rPr>
      <w:b/>
      <w:bCs/>
    </w:rPr>
  </w:style>
  <w:style w:type="paragraph" w:styleId="NurText">
    <w:name w:val="Plain Text"/>
    <w:basedOn w:val="Standard"/>
    <w:link w:val="NurTextZchn"/>
    <w:uiPriority w:val="99"/>
    <w:unhideWhenUsed/>
    <w:rsid w:val="00D85BB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85BB5"/>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C1"/>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5D740E"/>
  </w:style>
  <w:style w:type="paragraph" w:styleId="Kopfzeile">
    <w:name w:val="header"/>
    <w:basedOn w:val="Standard"/>
    <w:link w:val="KopfzeileZchn"/>
    <w:uiPriority w:val="99"/>
    <w:unhideWhenUsed/>
    <w:rsid w:val="005D74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0E"/>
    <w:rPr>
      <w:rFonts w:ascii="Calibri" w:eastAsia="Calibri" w:hAnsi="Calibri" w:cs="Times New Roman"/>
    </w:rPr>
  </w:style>
  <w:style w:type="paragraph" w:styleId="Fuzeile">
    <w:name w:val="footer"/>
    <w:basedOn w:val="Standard"/>
    <w:link w:val="FuzeileZchn"/>
    <w:uiPriority w:val="99"/>
    <w:unhideWhenUsed/>
    <w:rsid w:val="005D74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0E"/>
    <w:rPr>
      <w:rFonts w:ascii="Calibri" w:eastAsia="Calibri" w:hAnsi="Calibri" w:cs="Times New Roman"/>
    </w:rPr>
  </w:style>
  <w:style w:type="character" w:styleId="Hyperlink">
    <w:name w:val="Hyperlink"/>
    <w:rsid w:val="005D740E"/>
    <w:rPr>
      <w:color w:val="0000FF"/>
      <w:u w:val="single"/>
    </w:rPr>
  </w:style>
  <w:style w:type="character" w:styleId="Kommentarzeichen">
    <w:name w:val="annotation reference"/>
    <w:semiHidden/>
    <w:rsid w:val="005D740E"/>
    <w:rPr>
      <w:sz w:val="16"/>
      <w:szCs w:val="16"/>
    </w:rPr>
  </w:style>
  <w:style w:type="paragraph" w:styleId="Kommentartext">
    <w:name w:val="annotation text"/>
    <w:basedOn w:val="Standard"/>
    <w:link w:val="KommentartextZchn"/>
    <w:semiHidden/>
    <w:rsid w:val="005D740E"/>
    <w:rPr>
      <w:sz w:val="20"/>
      <w:szCs w:val="20"/>
    </w:rPr>
  </w:style>
  <w:style w:type="character" w:customStyle="1" w:styleId="KommentartextZchn">
    <w:name w:val="Kommentartext Zchn"/>
    <w:basedOn w:val="Absatz-Standardschriftart"/>
    <w:link w:val="Kommentartext"/>
    <w:semiHidden/>
    <w:rsid w:val="005D740E"/>
    <w:rPr>
      <w:rFonts w:ascii="Calibri" w:eastAsia="Calibri" w:hAnsi="Calibri" w:cs="Times New Roman"/>
      <w:sz w:val="20"/>
      <w:szCs w:val="20"/>
    </w:rPr>
  </w:style>
  <w:style w:type="character" w:styleId="Seitenzahl">
    <w:name w:val="page number"/>
    <w:basedOn w:val="Absatz-Standardschriftart"/>
    <w:rsid w:val="005D740E"/>
  </w:style>
  <w:style w:type="paragraph" w:styleId="Listenabsatz">
    <w:name w:val="List Paragraph"/>
    <w:basedOn w:val="Standard"/>
    <w:uiPriority w:val="34"/>
    <w:qFormat/>
    <w:rsid w:val="005D740E"/>
    <w:pPr>
      <w:ind w:left="720"/>
      <w:contextualSpacing/>
    </w:pPr>
  </w:style>
  <w:style w:type="paragraph" w:styleId="Sprechblasentext">
    <w:name w:val="Balloon Text"/>
    <w:basedOn w:val="Standard"/>
    <w:link w:val="SprechblasentextZchn"/>
    <w:uiPriority w:val="99"/>
    <w:semiHidden/>
    <w:unhideWhenUsed/>
    <w:rsid w:val="005D74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40E"/>
    <w:rPr>
      <w:rFonts w:ascii="Tahoma" w:eastAsia="Calibri" w:hAnsi="Tahoma" w:cs="Tahoma"/>
      <w:sz w:val="16"/>
      <w:szCs w:val="16"/>
    </w:rPr>
  </w:style>
  <w:style w:type="character" w:styleId="BesuchterHyperlink">
    <w:name w:val="FollowedHyperlink"/>
    <w:basedOn w:val="Absatz-Standardschriftart"/>
    <w:uiPriority w:val="99"/>
    <w:semiHidden/>
    <w:unhideWhenUsed/>
    <w:rsid w:val="00894BB0"/>
    <w:rPr>
      <w:color w:val="800080" w:themeColor="followedHyperlink"/>
      <w:u w:val="single"/>
    </w:rPr>
  </w:style>
  <w:style w:type="character" w:styleId="Hervorhebung">
    <w:name w:val="Emphasis"/>
    <w:basedOn w:val="Absatz-Standardschriftart"/>
    <w:uiPriority w:val="20"/>
    <w:qFormat/>
    <w:rsid w:val="005215EA"/>
    <w:rPr>
      <w:i/>
      <w:iCs/>
    </w:rPr>
  </w:style>
  <w:style w:type="character" w:styleId="Fett">
    <w:name w:val="Strong"/>
    <w:basedOn w:val="Absatz-Standardschriftart"/>
    <w:uiPriority w:val="22"/>
    <w:qFormat/>
    <w:rsid w:val="00A95C1B"/>
    <w:rPr>
      <w:b/>
      <w:bCs/>
    </w:rPr>
  </w:style>
</w:styles>
</file>

<file path=word/webSettings.xml><?xml version="1.0" encoding="utf-8"?>
<w:webSettings xmlns:r="http://schemas.openxmlformats.org/officeDocument/2006/relationships" xmlns:w="http://schemas.openxmlformats.org/wordprocessingml/2006/main">
  <w:divs>
    <w:div w:id="2028672070">
      <w:bodyDiv w:val="1"/>
      <w:marLeft w:val="0"/>
      <w:marRight w:val="0"/>
      <w:marTop w:val="0"/>
      <w:marBottom w:val="0"/>
      <w:divBdr>
        <w:top w:val="none" w:sz="0" w:space="0" w:color="auto"/>
        <w:left w:val="none" w:sz="0" w:space="0" w:color="auto"/>
        <w:bottom w:val="none" w:sz="0" w:space="0" w:color="auto"/>
        <w:right w:val="none" w:sz="0" w:space="0" w:color="auto"/>
      </w:divBdr>
      <w:divsChild>
        <w:div w:id="945575031">
          <w:marLeft w:val="0"/>
          <w:marRight w:val="0"/>
          <w:marTop w:val="0"/>
          <w:marBottom w:val="0"/>
          <w:divBdr>
            <w:top w:val="none" w:sz="0" w:space="0" w:color="auto"/>
            <w:left w:val="none" w:sz="0" w:space="0" w:color="auto"/>
            <w:bottom w:val="none" w:sz="0" w:space="0" w:color="auto"/>
            <w:right w:val="none" w:sz="0" w:space="0" w:color="auto"/>
          </w:divBdr>
          <w:divsChild>
            <w:div w:id="878476375">
              <w:marLeft w:val="0"/>
              <w:marRight w:val="0"/>
              <w:marTop w:val="0"/>
              <w:marBottom w:val="0"/>
              <w:divBdr>
                <w:top w:val="none" w:sz="0" w:space="0" w:color="auto"/>
                <w:left w:val="none" w:sz="0" w:space="0" w:color="auto"/>
                <w:bottom w:val="none" w:sz="0" w:space="0" w:color="auto"/>
                <w:right w:val="none" w:sz="0" w:space="0" w:color="auto"/>
              </w:divBdr>
              <w:divsChild>
                <w:div w:id="1436093185">
                  <w:marLeft w:val="0"/>
                  <w:marRight w:val="0"/>
                  <w:marTop w:val="0"/>
                  <w:marBottom w:val="0"/>
                  <w:divBdr>
                    <w:top w:val="none" w:sz="0" w:space="0" w:color="auto"/>
                    <w:left w:val="none" w:sz="0" w:space="0" w:color="auto"/>
                    <w:bottom w:val="none" w:sz="0" w:space="0" w:color="auto"/>
                    <w:right w:val="none" w:sz="0" w:space="0" w:color="auto"/>
                  </w:divBdr>
                  <w:divsChild>
                    <w:div w:id="1292438114">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229584057">
                              <w:marLeft w:val="0"/>
                              <w:marRight w:val="0"/>
                              <w:marTop w:val="0"/>
                              <w:marBottom w:val="0"/>
                              <w:divBdr>
                                <w:top w:val="none" w:sz="0" w:space="0" w:color="auto"/>
                                <w:left w:val="none" w:sz="0" w:space="0" w:color="auto"/>
                                <w:bottom w:val="none" w:sz="0" w:space="0" w:color="auto"/>
                                <w:right w:val="none" w:sz="0" w:space="0" w:color="auto"/>
                              </w:divBdr>
                              <w:divsChild>
                                <w:div w:id="1784959129">
                                  <w:marLeft w:val="0"/>
                                  <w:marRight w:val="0"/>
                                  <w:marTop w:val="0"/>
                                  <w:marBottom w:val="0"/>
                                  <w:divBdr>
                                    <w:top w:val="none" w:sz="0" w:space="0" w:color="auto"/>
                                    <w:left w:val="none" w:sz="0" w:space="0" w:color="auto"/>
                                    <w:bottom w:val="none" w:sz="0" w:space="0" w:color="auto"/>
                                    <w:right w:val="none" w:sz="0" w:space="0" w:color="auto"/>
                                  </w:divBdr>
                                  <w:divsChild>
                                    <w:div w:id="1292780665">
                                      <w:marLeft w:val="0"/>
                                      <w:marRight w:val="0"/>
                                      <w:marTop w:val="0"/>
                                      <w:marBottom w:val="0"/>
                                      <w:divBdr>
                                        <w:top w:val="none" w:sz="0" w:space="0" w:color="auto"/>
                                        <w:left w:val="none" w:sz="0" w:space="0" w:color="auto"/>
                                        <w:bottom w:val="none" w:sz="0" w:space="0" w:color="auto"/>
                                        <w:right w:val="none" w:sz="0" w:space="0" w:color="auto"/>
                                      </w:divBdr>
                                      <w:divsChild>
                                        <w:div w:id="225840053">
                                          <w:marLeft w:val="0"/>
                                          <w:marRight w:val="0"/>
                                          <w:marTop w:val="0"/>
                                          <w:marBottom w:val="0"/>
                                          <w:divBdr>
                                            <w:top w:val="none" w:sz="0" w:space="0" w:color="auto"/>
                                            <w:left w:val="none" w:sz="0" w:space="0" w:color="auto"/>
                                            <w:bottom w:val="none" w:sz="0" w:space="0" w:color="auto"/>
                                            <w:right w:val="none" w:sz="0" w:space="0" w:color="auto"/>
                                          </w:divBdr>
                                          <w:divsChild>
                                            <w:div w:id="1354383745">
                                              <w:marLeft w:val="0"/>
                                              <w:marRight w:val="0"/>
                                              <w:marTop w:val="0"/>
                                              <w:marBottom w:val="0"/>
                                              <w:divBdr>
                                                <w:top w:val="none" w:sz="0" w:space="0" w:color="auto"/>
                                                <w:left w:val="none" w:sz="0" w:space="0" w:color="auto"/>
                                                <w:bottom w:val="none" w:sz="0" w:space="0" w:color="auto"/>
                                                <w:right w:val="none" w:sz="0" w:space="0" w:color="auto"/>
                                              </w:divBdr>
                                            </w:div>
                                          </w:divsChild>
                                        </w:div>
                                        <w:div w:id="1408307350">
                                          <w:marLeft w:val="0"/>
                                          <w:marRight w:val="0"/>
                                          <w:marTop w:val="0"/>
                                          <w:marBottom w:val="0"/>
                                          <w:divBdr>
                                            <w:top w:val="none" w:sz="0" w:space="0" w:color="auto"/>
                                            <w:left w:val="none" w:sz="0" w:space="0" w:color="auto"/>
                                            <w:bottom w:val="none" w:sz="0" w:space="0" w:color="auto"/>
                                            <w:right w:val="none" w:sz="0" w:space="0" w:color="auto"/>
                                          </w:divBdr>
                                          <w:divsChild>
                                            <w:div w:id="1024937474">
                                              <w:marLeft w:val="0"/>
                                              <w:marRight w:val="0"/>
                                              <w:marTop w:val="0"/>
                                              <w:marBottom w:val="0"/>
                                              <w:divBdr>
                                                <w:top w:val="none" w:sz="0" w:space="0" w:color="auto"/>
                                                <w:left w:val="none" w:sz="0" w:space="0" w:color="auto"/>
                                                <w:bottom w:val="none" w:sz="0" w:space="0" w:color="auto"/>
                                                <w:right w:val="none" w:sz="0" w:space="0" w:color="auto"/>
                                              </w:divBdr>
                                              <w:divsChild>
                                                <w:div w:id="698312215">
                                                  <w:marLeft w:val="0"/>
                                                  <w:marRight w:val="0"/>
                                                  <w:marTop w:val="270"/>
                                                  <w:marBottom w:val="0"/>
                                                  <w:divBdr>
                                                    <w:top w:val="none" w:sz="0" w:space="0" w:color="auto"/>
                                                    <w:left w:val="none" w:sz="0" w:space="0" w:color="auto"/>
                                                    <w:bottom w:val="none" w:sz="0" w:space="0" w:color="auto"/>
                                                    <w:right w:val="none" w:sz="0" w:space="0" w:color="auto"/>
                                                  </w:divBdr>
                                                </w:div>
                                                <w:div w:id="678041500">
                                                  <w:marLeft w:val="0"/>
                                                  <w:marRight w:val="0"/>
                                                  <w:marTop w:val="0"/>
                                                  <w:marBottom w:val="0"/>
                                                  <w:divBdr>
                                                    <w:top w:val="none" w:sz="0" w:space="0" w:color="auto"/>
                                                    <w:left w:val="none" w:sz="0" w:space="0" w:color="auto"/>
                                                    <w:bottom w:val="none" w:sz="0" w:space="0" w:color="auto"/>
                                                    <w:right w:val="none" w:sz="0" w:space="0" w:color="auto"/>
                                                  </w:divBdr>
                                                </w:div>
                                                <w:div w:id="1285236188">
                                                  <w:marLeft w:val="0"/>
                                                  <w:marRight w:val="0"/>
                                                  <w:marTop w:val="0"/>
                                                  <w:marBottom w:val="0"/>
                                                  <w:divBdr>
                                                    <w:top w:val="none" w:sz="0" w:space="0" w:color="auto"/>
                                                    <w:left w:val="none" w:sz="0" w:space="0" w:color="auto"/>
                                                    <w:bottom w:val="none" w:sz="0" w:space="0" w:color="auto"/>
                                                    <w:right w:val="none" w:sz="0" w:space="0" w:color="auto"/>
                                                  </w:divBdr>
                                                </w:div>
                                                <w:div w:id="2103837456">
                                                  <w:marLeft w:val="0"/>
                                                  <w:marRight w:val="0"/>
                                                  <w:marTop w:val="300"/>
                                                  <w:marBottom w:val="300"/>
                                                  <w:divBdr>
                                                    <w:top w:val="none" w:sz="0" w:space="0" w:color="auto"/>
                                                    <w:left w:val="none" w:sz="0" w:space="0" w:color="auto"/>
                                                    <w:bottom w:val="none" w:sz="0" w:space="0" w:color="auto"/>
                                                    <w:right w:val="none" w:sz="0" w:space="0" w:color="auto"/>
                                                  </w:divBdr>
                                                </w:div>
                                                <w:div w:id="1927036751">
                                                  <w:marLeft w:val="0"/>
                                                  <w:marRight w:val="0"/>
                                                  <w:marTop w:val="30"/>
                                                  <w:marBottom w:val="0"/>
                                                  <w:divBdr>
                                                    <w:top w:val="none" w:sz="0" w:space="0" w:color="auto"/>
                                                    <w:left w:val="none" w:sz="0" w:space="0" w:color="auto"/>
                                                    <w:bottom w:val="none" w:sz="0" w:space="0" w:color="auto"/>
                                                    <w:right w:val="none" w:sz="0" w:space="0" w:color="auto"/>
                                                  </w:divBdr>
                                                </w:div>
                                                <w:div w:id="1249383173">
                                                  <w:marLeft w:val="0"/>
                                                  <w:marRight w:val="0"/>
                                                  <w:marTop w:val="30"/>
                                                  <w:marBottom w:val="0"/>
                                                  <w:divBdr>
                                                    <w:top w:val="none" w:sz="0" w:space="0" w:color="auto"/>
                                                    <w:left w:val="none" w:sz="0" w:space="0" w:color="auto"/>
                                                    <w:bottom w:val="none" w:sz="0" w:space="0" w:color="auto"/>
                                                    <w:right w:val="none" w:sz="0" w:space="0" w:color="auto"/>
                                                  </w:divBdr>
                                                </w:div>
                                                <w:div w:id="780682045">
                                                  <w:marLeft w:val="0"/>
                                                  <w:marRight w:val="0"/>
                                                  <w:marTop w:val="30"/>
                                                  <w:marBottom w:val="0"/>
                                                  <w:divBdr>
                                                    <w:top w:val="none" w:sz="0" w:space="0" w:color="auto"/>
                                                    <w:left w:val="none" w:sz="0" w:space="0" w:color="auto"/>
                                                    <w:bottom w:val="none" w:sz="0" w:space="0" w:color="auto"/>
                                                    <w:right w:val="none" w:sz="0" w:space="0" w:color="auto"/>
                                                  </w:divBdr>
                                                </w:div>
                                                <w:div w:id="73205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esundheitsfoerderung.ch" TargetMode="External"/><Relationship Id="rId18" Type="http://schemas.openxmlformats.org/officeDocument/2006/relationships/hyperlink" Target="http://www.img.uni-bayreuth.de/de/news/Neuerscheinungen/manual_3_bt_100925_online.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esundheitsfoerderung.ch" TargetMode="External"/><Relationship Id="rId7" Type="http://schemas.openxmlformats.org/officeDocument/2006/relationships/header" Target="header1.xml"/><Relationship Id="rId12" Type="http://schemas.openxmlformats.org/officeDocument/2006/relationships/hyperlink" Target="http://www.bag.admin.ch/evaluation/index.html?lang=de" TargetMode="External"/><Relationship Id="rId17" Type="http://schemas.openxmlformats.org/officeDocument/2006/relationships/hyperlink" Target="http://www.ssoar.info/ssoar/files/2008/960/jour397_jfp_1997_4_artikel.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journal.cpha.ca/index.php/cjph/article/view/1748/1933" TargetMode="External"/><Relationship Id="rId20" Type="http://schemas.openxmlformats.org/officeDocument/2006/relationships/hyperlink" Target="http://www.bag.admin.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who.int/__data/assets/pdf_file/0007/108934/E73455.pdf"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l.dropbox.com/u/2121406/Buchauszug%20zum%20Ergebnismodell%20mit%20Beispiel.pdf" TargetMode="External"/><Relationship Id="rId23" Type="http://schemas.openxmlformats.org/officeDocument/2006/relationships/hyperlink" Target="http://www.bzga.de/?uid=8e876ffc6384963490e42d4388552a72&amp;id=Seite1417" TargetMode="External"/><Relationship Id="rId28"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www.bmj.com/content/312/7023/71.lon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esundheitsfoerderung.ch/pdf_doc_xls/d/gesundheitsfoerderung_und_praeventition/grundlagen_wissen/Wirkungsmanagement/Evaluationskonzept-GFCH_d.pdf" TargetMode="External"/><Relationship Id="rId22" Type="http://schemas.openxmlformats.org/officeDocument/2006/relationships/hyperlink" Target="http://www.health-evaluation.admin.c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2397</Words>
  <Characters>15108</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Universität Bern</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bolliger</dc:creator>
  <cp:lastModifiedBy>aku</cp:lastModifiedBy>
  <cp:revision>2</cp:revision>
  <cp:lastPrinted>2013-02-20T07:16:00Z</cp:lastPrinted>
  <dcterms:created xsi:type="dcterms:W3CDTF">2013-03-21T07:35:00Z</dcterms:created>
  <dcterms:modified xsi:type="dcterms:W3CDTF">2013-03-21T07:35:00Z</dcterms:modified>
</cp:coreProperties>
</file>